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82FAB" w14:textId="11B80B52" w:rsidR="00DF4846" w:rsidRPr="00A80D3B" w:rsidRDefault="00DF4846" w:rsidP="00155850">
      <w:pPr>
        <w:tabs>
          <w:tab w:val="center" w:pos="4536"/>
          <w:tab w:val="right" w:pos="949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00155850">
        <w:rPr>
          <w:rFonts w:ascii="Arial" w:hAnsi="Arial" w:cs="Arial"/>
          <w:b/>
          <w:bCs/>
          <w:sz w:val="28"/>
        </w:rPr>
        <w:t xml:space="preserve">   </w:t>
      </w:r>
      <w:r w:rsidR="00155850" w:rsidRPr="00155850">
        <w:rPr>
          <w:rFonts w:ascii="Arial" w:hAnsi="Arial" w:cs="Arial"/>
          <w:b/>
          <w:bCs/>
          <w:sz w:val="28"/>
        </w:rPr>
        <w:t>R1-2206916</w:t>
      </w:r>
    </w:p>
    <w:p w14:paraId="00498B3E" w14:textId="77777777" w:rsidR="00DF4846" w:rsidRPr="009513AC" w:rsidRDefault="00DF4846" w:rsidP="00DF484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DF4846" w:rsidRDefault="00C1719D" w:rsidP="00C1719D">
      <w:pPr>
        <w:snapToGrid w:val="0"/>
        <w:spacing w:after="0" w:line="288" w:lineRule="auto"/>
        <w:ind w:left="1988" w:hanging="1988"/>
        <w:jc w:val="both"/>
        <w:rPr>
          <w:rFonts w:ascii="Arial" w:hAnsi="Arial" w:cs="Arial"/>
          <w:b/>
          <w:sz w:val="24"/>
        </w:rPr>
      </w:pPr>
    </w:p>
    <w:p w14:paraId="2F2E7613" w14:textId="59D29CBD"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3D7DE3">
        <w:rPr>
          <w:rFonts w:ascii="Arial" w:hAnsi="Arial" w:cs="Arial"/>
          <w:b/>
          <w:sz w:val="24"/>
          <w:lang w:val="en-US"/>
        </w:rPr>
        <w:t>1.1</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1C3B883"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114785">
        <w:rPr>
          <w:rFonts w:ascii="Arial" w:hAnsi="Arial" w:cs="Arial"/>
          <w:b/>
          <w:sz w:val="24"/>
          <w:lang w:val="en-US"/>
        </w:rPr>
        <w:t>Remaining issues</w:t>
      </w:r>
      <w:r w:rsidR="003D7DE3" w:rsidRPr="003D7DE3">
        <w:rPr>
          <w:rFonts w:ascii="Arial" w:hAnsi="Arial" w:cs="Arial"/>
          <w:b/>
          <w:sz w:val="24"/>
          <w:lang w:val="en-US"/>
        </w:rPr>
        <w:t xml:space="preserve"> on SL positioning scenarios and requirements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0C7A0273" w:rsidR="00FA3B53" w:rsidRDefault="000E0F10" w:rsidP="002776EB">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5C7967">
        <w:rPr>
          <w:rFonts w:ascii="Arial" w:hAnsi="Arial" w:cs="Arial"/>
          <w:lang w:eastAsia="zh-CN"/>
        </w:rPr>
        <w:t xml:space="preserve">. Based on the RAN SI on </w:t>
      </w:r>
      <w:r w:rsidR="005C7967" w:rsidRPr="005C7967">
        <w:rPr>
          <w:rFonts w:ascii="Arial" w:hAnsi="Arial" w:cs="Arial"/>
          <w:lang w:eastAsia="zh-CN"/>
        </w:rPr>
        <w:t>"Scenarios and requirements of in-coverage, partial coverage, and out-of-coverage NR positioning use cases"</w:t>
      </w:r>
      <w:r w:rsidR="00DC5801">
        <w:rPr>
          <w:rFonts w:ascii="Arial" w:hAnsi="Arial" w:cs="Arial"/>
          <w:lang w:eastAsia="zh-CN"/>
        </w:rPr>
        <w:t xml:space="preserve"> </w:t>
      </w:r>
      <w:r w:rsidR="00DC5801">
        <w:rPr>
          <w:rFonts w:ascii="Arial" w:hAnsi="Arial" w:cs="Arial"/>
          <w:lang w:eastAsia="zh-CN"/>
        </w:rPr>
        <w:fldChar w:fldCharType="begin"/>
      </w:r>
      <w:r w:rsidR="00DC5801">
        <w:rPr>
          <w:rFonts w:ascii="Arial" w:hAnsi="Arial" w:cs="Arial"/>
          <w:lang w:eastAsia="zh-CN"/>
        </w:rPr>
        <w:instrText xml:space="preserve"> REF _Ref101343224 \r \h </w:instrText>
      </w:r>
      <w:r w:rsidR="00DC5801">
        <w:rPr>
          <w:rFonts w:ascii="Arial" w:hAnsi="Arial" w:cs="Arial"/>
          <w:lang w:eastAsia="zh-CN"/>
        </w:rPr>
      </w:r>
      <w:r w:rsidR="00DC5801">
        <w:rPr>
          <w:rFonts w:ascii="Arial" w:hAnsi="Arial" w:cs="Arial"/>
          <w:lang w:eastAsia="zh-CN"/>
        </w:rPr>
        <w:fldChar w:fldCharType="separate"/>
      </w:r>
      <w:r w:rsidR="00DC5801">
        <w:rPr>
          <w:rFonts w:ascii="Arial" w:hAnsi="Arial" w:cs="Arial"/>
          <w:lang w:eastAsia="zh-CN"/>
        </w:rPr>
        <w:t>[2]</w:t>
      </w:r>
      <w:r w:rsidR="00DC5801">
        <w:rPr>
          <w:rFonts w:ascii="Arial" w:hAnsi="Arial" w:cs="Arial"/>
          <w:lang w:eastAsia="zh-CN"/>
        </w:rPr>
        <w:fldChar w:fldCharType="end"/>
      </w:r>
      <w:r w:rsidR="005C7967">
        <w:rPr>
          <w:rFonts w:ascii="Arial" w:hAnsi="Arial" w:cs="Arial"/>
          <w:lang w:eastAsia="zh-CN"/>
        </w:rPr>
        <w:t>, the NR positioning use cases are extended to V2X and public safety, and the scenarios are no longer limited to in-coverage, and further include partial coverage and out-of-coverage. To support new use cases, scenarios, and requirements, the necessity to develop side</w:t>
      </w:r>
      <w:r w:rsidR="000E13CA">
        <w:rPr>
          <w:rFonts w:ascii="Arial" w:hAnsi="Arial" w:cs="Arial"/>
          <w:lang w:eastAsia="zh-CN"/>
        </w:rPr>
        <w:t>l</w:t>
      </w:r>
      <w:r w:rsidR="005C7967">
        <w:rPr>
          <w:rFonts w:ascii="Arial" w:hAnsi="Arial" w:cs="Arial"/>
          <w:lang w:eastAsia="zh-CN"/>
        </w:rPr>
        <w:t>ink positioning was justified</w:t>
      </w:r>
      <w:r w:rsidR="002776EB">
        <w:rPr>
          <w:rFonts w:ascii="Arial" w:hAnsi="Arial" w:cs="Arial"/>
          <w:lang w:eastAsia="zh-CN"/>
        </w:rPr>
        <w:t>.</w:t>
      </w:r>
    </w:p>
    <w:p w14:paraId="66EFA9D3" w14:textId="158F8372" w:rsidR="000D3502" w:rsidRDefault="000D3502" w:rsidP="002776E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RAN1#109-e meeting, </w:t>
      </w:r>
      <w:r w:rsidR="0003578A">
        <w:rPr>
          <w:rFonts w:ascii="Arial" w:hAnsi="Arial" w:cs="Arial"/>
          <w:lang w:eastAsia="zh-CN"/>
        </w:rPr>
        <w:t>agreements on requirements under each use cases, coverage scenarios, and operation spectrum were reached, recapped as follows</w:t>
      </w:r>
      <w:r w:rsidR="006473E9">
        <w:rPr>
          <w:rFonts w:ascii="Arial" w:hAnsi="Arial" w:cs="Arial"/>
          <w:lang w:eastAsia="zh-CN"/>
        </w:rPr>
        <w:t xml:space="preserve"> </w:t>
      </w:r>
      <w:r w:rsidR="006473E9">
        <w:rPr>
          <w:rFonts w:ascii="Arial" w:hAnsi="Arial" w:cs="Arial"/>
          <w:lang w:eastAsia="zh-CN"/>
        </w:rPr>
        <w:fldChar w:fldCharType="begin"/>
      </w:r>
      <w:r w:rsidR="006473E9">
        <w:rPr>
          <w:rFonts w:ascii="Arial" w:hAnsi="Arial" w:cs="Arial"/>
          <w:lang w:eastAsia="zh-CN"/>
        </w:rPr>
        <w:instrText xml:space="preserve"> REF _Ref109720418 \r \h </w:instrText>
      </w:r>
      <w:r w:rsidR="006473E9">
        <w:rPr>
          <w:rFonts w:ascii="Arial" w:hAnsi="Arial" w:cs="Arial"/>
          <w:lang w:eastAsia="zh-CN"/>
        </w:rPr>
      </w:r>
      <w:r w:rsidR="006473E9">
        <w:rPr>
          <w:rFonts w:ascii="Arial" w:hAnsi="Arial" w:cs="Arial"/>
          <w:lang w:eastAsia="zh-CN"/>
        </w:rPr>
        <w:fldChar w:fldCharType="separate"/>
      </w:r>
      <w:r w:rsidR="006473E9">
        <w:rPr>
          <w:rFonts w:ascii="Arial" w:hAnsi="Arial" w:cs="Arial"/>
          <w:lang w:eastAsia="zh-CN"/>
        </w:rPr>
        <w:t>[3]</w:t>
      </w:r>
      <w:r w:rsidR="006473E9">
        <w:rPr>
          <w:rFonts w:ascii="Arial" w:hAnsi="Arial" w:cs="Arial"/>
          <w:lang w:eastAsia="zh-CN"/>
        </w:rPr>
        <w:fldChar w:fldCharType="end"/>
      </w:r>
      <w:r w:rsidR="0003578A">
        <w:rPr>
          <w:rFonts w:ascii="Arial" w:hAnsi="Arial" w:cs="Arial"/>
          <w:lang w:eastAsia="zh-CN"/>
        </w:rPr>
        <w:t>:</w:t>
      </w:r>
    </w:p>
    <w:tbl>
      <w:tblPr>
        <w:tblStyle w:val="af1"/>
        <w:tblW w:w="0" w:type="auto"/>
        <w:tblLook w:val="04A0" w:firstRow="1" w:lastRow="0" w:firstColumn="1" w:lastColumn="0" w:noHBand="0" w:noVBand="1"/>
      </w:tblPr>
      <w:tblGrid>
        <w:gridCol w:w="9962"/>
      </w:tblGrid>
      <w:tr w:rsidR="000D3502" w:rsidRPr="000D3502" w14:paraId="7B76B1C6" w14:textId="77777777" w:rsidTr="000D3502">
        <w:tc>
          <w:tcPr>
            <w:tcW w:w="9962" w:type="dxa"/>
          </w:tcPr>
          <w:p w14:paraId="26C1A11D" w14:textId="77777777" w:rsidR="000D3502" w:rsidRPr="000D3502" w:rsidRDefault="000D3502" w:rsidP="000D3502">
            <w:pPr>
              <w:spacing w:before="0" w:after="0" w:line="300" w:lineRule="auto"/>
              <w:rPr>
                <w:rFonts w:ascii="Arial" w:eastAsia="宋体" w:hAnsi="Arial" w:cs="Arial"/>
                <w:b/>
                <w:bCs/>
                <w:lang w:val="en-US" w:eastAsia="ko-KR"/>
              </w:rPr>
            </w:pPr>
            <w:r w:rsidRPr="000D3502">
              <w:rPr>
                <w:rFonts w:ascii="Arial" w:hAnsi="Arial" w:cs="Arial"/>
                <w:b/>
                <w:bCs/>
                <w:highlight w:val="green"/>
              </w:rPr>
              <w:t>Agreement</w:t>
            </w:r>
          </w:p>
          <w:p w14:paraId="6D4E9F69" w14:textId="77777777" w:rsidR="000D3502" w:rsidRPr="000D3502" w:rsidRDefault="000D3502" w:rsidP="000D3502">
            <w:pPr>
              <w:spacing w:before="0" w:after="0" w:line="300" w:lineRule="auto"/>
              <w:rPr>
                <w:rFonts w:ascii="Arial" w:hAnsi="Arial" w:cs="Arial"/>
                <w:lang w:eastAsia="x-none"/>
              </w:rPr>
            </w:pPr>
            <w:r w:rsidRPr="000D3502">
              <w:rPr>
                <w:rFonts w:ascii="Arial" w:hAnsi="Arial" w:cs="Arial"/>
                <w:lang w:eastAsia="x-none"/>
              </w:rPr>
              <w:t>Following two operation scenarios are considered for studies on SL positioning:</w:t>
            </w:r>
          </w:p>
          <w:p w14:paraId="7C468317"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Scenario 1: PC5-only-based positioning</w:t>
            </w:r>
          </w:p>
          <w:p w14:paraId="3820049D"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 xml:space="preserve">Scenario 2: Combination of </w:t>
            </w:r>
            <w:proofErr w:type="spellStart"/>
            <w:r w:rsidRPr="000D3502">
              <w:rPr>
                <w:rFonts w:ascii="Arial" w:hAnsi="Arial" w:cs="Arial"/>
                <w:lang w:eastAsia="x-none"/>
              </w:rPr>
              <w:t>Uu</w:t>
            </w:r>
            <w:proofErr w:type="spellEnd"/>
            <w:r w:rsidRPr="000D3502">
              <w:rPr>
                <w:rFonts w:ascii="Arial" w:hAnsi="Arial" w:cs="Arial"/>
                <w:lang w:eastAsia="x-none"/>
              </w:rPr>
              <w:t>- and PC5-based positioning solutions</w:t>
            </w:r>
          </w:p>
          <w:p w14:paraId="05896F4C" w14:textId="77777777" w:rsidR="000D3502" w:rsidRPr="000D3502" w:rsidRDefault="000D3502" w:rsidP="000D3502">
            <w:pPr>
              <w:spacing w:before="0" w:after="0" w:line="300" w:lineRule="auto"/>
              <w:rPr>
                <w:rFonts w:ascii="Arial" w:hAnsi="Arial" w:cs="Arial"/>
                <w:lang w:eastAsia="x-none"/>
              </w:rPr>
            </w:pPr>
          </w:p>
          <w:p w14:paraId="047F69F0"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270FDFED" w14:textId="77777777" w:rsidR="000D3502" w:rsidRPr="000D3502" w:rsidRDefault="000D3502" w:rsidP="000D3502">
            <w:pPr>
              <w:spacing w:before="0" w:after="0" w:line="300" w:lineRule="auto"/>
              <w:rPr>
                <w:rFonts w:ascii="Arial" w:hAnsi="Arial" w:cs="Arial"/>
                <w:lang w:eastAsia="x-none"/>
              </w:rPr>
            </w:pPr>
            <w:r w:rsidRPr="000D3502">
              <w:rPr>
                <w:rFonts w:ascii="Arial" w:hAnsi="Arial" w:cs="Arial"/>
                <w:lang w:eastAsia="x-none"/>
              </w:rPr>
              <w:t>For evaluations for SL positioning:</w:t>
            </w:r>
          </w:p>
          <w:p w14:paraId="270E425E"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For V2X and public safety use-cases, at least in-coverage and out-of-coverage scenarios are considered.</w:t>
            </w:r>
          </w:p>
          <w:p w14:paraId="6914DD9F"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 xml:space="preserve">For IIoT and commercial use-cases, at least in-coverage scenarios are considered. </w:t>
            </w:r>
          </w:p>
          <w:p w14:paraId="608715EB" w14:textId="77777777" w:rsidR="000D3502" w:rsidRPr="000D3502" w:rsidRDefault="000D3502" w:rsidP="000D3502">
            <w:pPr>
              <w:spacing w:before="0" w:after="0" w:line="300" w:lineRule="auto"/>
              <w:rPr>
                <w:rFonts w:ascii="Arial" w:hAnsi="Arial" w:cs="Arial"/>
                <w:lang w:eastAsia="x-none"/>
              </w:rPr>
            </w:pPr>
          </w:p>
          <w:p w14:paraId="3960CD8F"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51BAC416" w14:textId="77777777" w:rsidR="000D3502" w:rsidRPr="000D3502" w:rsidRDefault="000D3502" w:rsidP="000D3502">
            <w:pPr>
              <w:spacing w:before="0" w:after="0" w:line="300" w:lineRule="auto"/>
              <w:rPr>
                <w:rFonts w:ascii="Arial" w:hAnsi="Arial" w:cs="Arial"/>
                <w:lang w:eastAsia="x-none"/>
              </w:rPr>
            </w:pPr>
            <w:r w:rsidRPr="000D3502">
              <w:rPr>
                <w:rFonts w:ascii="Arial" w:hAnsi="Arial" w:cs="Arial"/>
                <w:lang w:eastAsia="x-none"/>
              </w:rPr>
              <w:t xml:space="preserve">For the purpose of evaluations, in-coverage and out-of-coverage scenarios are prioritized during the SI. </w:t>
            </w:r>
          </w:p>
          <w:p w14:paraId="0501515E"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Note: This prioritization is not intended to down-scope support of SL positioning for partial coverage scenarios.</w:t>
            </w:r>
          </w:p>
          <w:p w14:paraId="1E9B40AB" w14:textId="77777777" w:rsidR="000D3502" w:rsidRPr="000D3502" w:rsidRDefault="000D3502" w:rsidP="000D3502">
            <w:pPr>
              <w:spacing w:before="0" w:after="0" w:line="300" w:lineRule="auto"/>
              <w:rPr>
                <w:rFonts w:ascii="Arial" w:hAnsi="Arial" w:cs="Arial"/>
                <w:lang w:eastAsia="x-none"/>
              </w:rPr>
            </w:pPr>
          </w:p>
          <w:p w14:paraId="450C9878"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0F41FDDA" w14:textId="77777777" w:rsidR="000D3502" w:rsidRPr="000D3502" w:rsidRDefault="000D3502" w:rsidP="000D3502">
            <w:pPr>
              <w:spacing w:before="0" w:after="0" w:line="300" w:lineRule="auto"/>
              <w:rPr>
                <w:rFonts w:ascii="Arial" w:hAnsi="Arial" w:cs="Arial"/>
                <w:lang w:eastAsia="x-none"/>
              </w:rPr>
            </w:pPr>
            <w:r w:rsidRPr="000D3502">
              <w:rPr>
                <w:rFonts w:ascii="Arial" w:hAnsi="Arial" w:cs="Arial"/>
                <w:lang w:eastAsia="x-none"/>
              </w:rPr>
              <w:t>For evaluations for SL positioning:</w:t>
            </w:r>
          </w:p>
          <w:p w14:paraId="71B447E5"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Operation in FR1 with channel bandwidths of up to 100 MHz are considered.</w:t>
            </w:r>
          </w:p>
          <w:p w14:paraId="2C3702C5"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Optional: Operation in FR2 with channel bandwidths of up to 400 MHz are considered.</w:t>
            </w:r>
          </w:p>
          <w:p w14:paraId="55720CAB" w14:textId="77777777" w:rsidR="000D3502" w:rsidRPr="000D3502" w:rsidRDefault="000D3502" w:rsidP="000D3502">
            <w:pPr>
              <w:spacing w:before="0" w:after="0" w:line="300" w:lineRule="auto"/>
              <w:rPr>
                <w:rFonts w:ascii="Arial" w:hAnsi="Arial" w:cs="Arial"/>
                <w:lang w:eastAsia="x-none"/>
              </w:rPr>
            </w:pPr>
          </w:p>
          <w:p w14:paraId="135CD271"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6B01F61D"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Positioning accuracy requirements for SL positioning are expressed as accuracy requirements of particular percentiles of UEs for one or more of the following metrics:</w:t>
            </w:r>
          </w:p>
          <w:p w14:paraId="454BB829"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Ranging accuracy, expressed as the difference (error) between the calculated distance/direction and the actual distance/direction in relation to another node</w:t>
            </w:r>
          </w:p>
          <w:p w14:paraId="04E4E007"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lastRenderedPageBreak/>
              <w:t>Relative positioning accuracy, expressed as the difference (error) between the calculated horizontal/vertical position and the actual horizontal/vertical position relative to another node</w:t>
            </w:r>
          </w:p>
          <w:p w14:paraId="5B732BEE"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 xml:space="preserve">Absolute positioning accuracy. expressed the difference (error) between the calculated horizontal/vertical position and the actual horizontal/vertical position </w:t>
            </w:r>
          </w:p>
          <w:p w14:paraId="6C693CEC"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lang w:eastAsia="x-none"/>
              </w:rPr>
            </w:pPr>
            <w:r w:rsidRPr="000D3502">
              <w:rPr>
                <w:rFonts w:ascii="Arial" w:hAnsi="Arial" w:cs="Arial"/>
                <w:lang w:eastAsia="x-none"/>
              </w:rPr>
              <w:t>Note: the exact applicability of particular requirements may vary across use-cases</w:t>
            </w:r>
          </w:p>
          <w:p w14:paraId="1C53266B" w14:textId="77777777" w:rsidR="000D3502" w:rsidRPr="000D3502" w:rsidRDefault="000D3502" w:rsidP="000D3502">
            <w:pPr>
              <w:spacing w:before="0" w:after="0" w:line="300" w:lineRule="auto"/>
              <w:rPr>
                <w:rFonts w:ascii="Arial" w:hAnsi="Arial" w:cs="Arial"/>
                <w:i/>
                <w:iCs/>
              </w:rPr>
            </w:pPr>
          </w:p>
          <w:p w14:paraId="3CF593F0"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34393974" w14:textId="77777777" w:rsidR="000D3502" w:rsidRPr="000D3502" w:rsidRDefault="000D3502" w:rsidP="000D3502">
            <w:pPr>
              <w:spacing w:before="0" w:after="0" w:line="300" w:lineRule="auto"/>
              <w:rPr>
                <w:rFonts w:ascii="Arial" w:hAnsi="Arial" w:cs="Arial"/>
                <w:lang w:eastAsia="x-none"/>
              </w:rPr>
            </w:pPr>
            <w:r w:rsidRPr="000D3502">
              <w:rPr>
                <w:rFonts w:ascii="Arial" w:hAnsi="Arial" w:cs="Arial"/>
                <w:lang w:eastAsia="x-none"/>
              </w:rPr>
              <w:t>For evaluations of relative positioning, the horizontal plane is assumed parallel to the ground.</w:t>
            </w:r>
          </w:p>
          <w:p w14:paraId="4F7FBF97" w14:textId="77777777" w:rsidR="000D3502" w:rsidRPr="000D3502" w:rsidRDefault="000D3502" w:rsidP="000D3502">
            <w:pPr>
              <w:spacing w:before="0" w:after="0" w:line="300" w:lineRule="auto"/>
              <w:rPr>
                <w:rFonts w:ascii="Arial" w:hAnsi="Arial" w:cs="Arial"/>
                <w:lang w:eastAsia="x-none"/>
              </w:rPr>
            </w:pPr>
          </w:p>
          <w:p w14:paraId="72E5D96C" w14:textId="77777777" w:rsidR="000D3502" w:rsidRPr="000D3502" w:rsidRDefault="000D3502" w:rsidP="000D3502">
            <w:pPr>
              <w:spacing w:before="0" w:after="0" w:line="300" w:lineRule="auto"/>
              <w:rPr>
                <w:rFonts w:ascii="Arial" w:hAnsi="Arial" w:cs="Arial"/>
                <w:b/>
                <w:lang w:eastAsia="x-none"/>
              </w:rPr>
            </w:pPr>
            <w:r w:rsidRPr="000D3502">
              <w:rPr>
                <w:rFonts w:ascii="Arial" w:hAnsi="Arial" w:cs="Arial"/>
                <w:b/>
                <w:highlight w:val="darkYellow"/>
                <w:lang w:eastAsia="x-none"/>
              </w:rPr>
              <w:t>Working assumption</w:t>
            </w:r>
          </w:p>
          <w:p w14:paraId="76D2EEB4"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For evaluation of V2X use-cases for SL positioning, the following accuracy requirements are considered:</w:t>
            </w:r>
          </w:p>
          <w:p w14:paraId="151C73F1"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rPr>
            </w:pPr>
            <w:r w:rsidRPr="000D3502">
              <w:rPr>
                <w:rFonts w:ascii="Arial" w:hAnsi="Arial" w:cs="Arial"/>
                <w:iCs/>
              </w:rPr>
              <w:t>Set A (similar to “Set 2” defined in TR 38.845)</w:t>
            </w:r>
          </w:p>
          <w:p w14:paraId="7F98A476"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Horizontal accuracy of 1.5 m (absolute and relative); Vertical accuracy of 3 m (absolute and relative) for 90% of UEs</w:t>
            </w:r>
          </w:p>
          <w:p w14:paraId="1DEA40C0"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rPr>
            </w:pPr>
            <w:r w:rsidRPr="000D3502">
              <w:rPr>
                <w:rFonts w:ascii="Arial" w:hAnsi="Arial" w:cs="Arial"/>
                <w:bCs/>
                <w:iCs/>
              </w:rPr>
              <w:t>Set B (s</w:t>
            </w:r>
            <w:r w:rsidRPr="000D3502">
              <w:rPr>
                <w:rFonts w:ascii="Arial" w:hAnsi="Arial" w:cs="Arial"/>
                <w:iCs/>
              </w:rPr>
              <w:t>imilar to “Set 3” defined in TR 38.845)</w:t>
            </w:r>
          </w:p>
          <w:p w14:paraId="3EC2BF38"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Horizontal accuracy of 0.5 m (absolute and relative); Vertical accuracy of 2 m (absolute and relative) for 90% of UEs</w:t>
            </w:r>
          </w:p>
          <w:p w14:paraId="502EAD65"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Note 1: For evaluated SL positioning methods, companies are expected to report: </w:t>
            </w:r>
          </w:p>
          <w:p w14:paraId="29BEE4AB"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(1) whether each of the two requirements are satisfied, and </w:t>
            </w:r>
          </w:p>
          <w:p w14:paraId="1B5739F5"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(2) %-</w:t>
            </w:r>
            <w:proofErr w:type="spellStart"/>
            <w:r w:rsidRPr="000D3502">
              <w:rPr>
                <w:rFonts w:ascii="Arial" w:hAnsi="Arial" w:cs="Arial"/>
                <w:iCs/>
              </w:rPr>
              <w:t>ile</w:t>
            </w:r>
            <w:proofErr w:type="spellEnd"/>
            <w:r w:rsidRPr="000D3502">
              <w:rPr>
                <w:rFonts w:ascii="Arial" w:hAnsi="Arial" w:cs="Arial"/>
                <w:iCs/>
              </w:rPr>
              <w:t xml:space="preserve"> of UEs satisfying the target positioning accuracy for a requirement that may not be satisfied with 90%.</w:t>
            </w:r>
          </w:p>
          <w:p w14:paraId="7C572A91"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2: target positioning requirements may not necessarily be reached for all scenarios and deployments</w:t>
            </w:r>
          </w:p>
          <w:p w14:paraId="3708F037"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3: all positioning techniques may not achieve all positioning requirements in all scenarios</w:t>
            </w:r>
          </w:p>
          <w:p w14:paraId="6CF44B6A" w14:textId="77777777" w:rsidR="000D3502" w:rsidRPr="000D3502" w:rsidRDefault="000D3502" w:rsidP="000D3502">
            <w:pPr>
              <w:spacing w:before="0" w:after="0" w:line="300" w:lineRule="auto"/>
              <w:rPr>
                <w:rFonts w:ascii="Arial" w:hAnsi="Arial" w:cs="Arial"/>
                <w:lang w:eastAsia="x-none"/>
              </w:rPr>
            </w:pPr>
          </w:p>
          <w:p w14:paraId="72FE0EC0"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1788D5A9"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For evaluation of public safety use-cases for SL positioning solutions, the following accuracy requirements are considered:</w:t>
            </w:r>
          </w:p>
          <w:p w14:paraId="77797C3F"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1 m (absolute or relative) horizontal accuracy and 2 m (absolute or relative between 2 UEs) or 0.3 m (relative positioning change for one UE) vertical accuracy for 90% of UEs</w:t>
            </w:r>
          </w:p>
          <w:p w14:paraId="0AA08483"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Relative speed: up to 30 km/hr.</w:t>
            </w:r>
          </w:p>
          <w:p w14:paraId="4B084060"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Note 1: For evaluated SL positioning methods, companies are expected to report: </w:t>
            </w:r>
          </w:p>
          <w:p w14:paraId="169A71DA"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(1) whether the requirement is satisfied, and </w:t>
            </w:r>
          </w:p>
          <w:p w14:paraId="3E0E7CE8"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(2) %-</w:t>
            </w:r>
            <w:proofErr w:type="spellStart"/>
            <w:r w:rsidRPr="000D3502">
              <w:rPr>
                <w:rFonts w:ascii="Arial" w:hAnsi="Arial" w:cs="Arial"/>
                <w:iCs/>
              </w:rPr>
              <w:t>ile</w:t>
            </w:r>
            <w:proofErr w:type="spellEnd"/>
            <w:r w:rsidRPr="000D3502">
              <w:rPr>
                <w:rFonts w:ascii="Arial" w:hAnsi="Arial" w:cs="Arial"/>
                <w:iCs/>
              </w:rPr>
              <w:t xml:space="preserve"> of UEs satisfying the target positioning accuracy if the requirement may not be satisfied with 90%.</w:t>
            </w:r>
          </w:p>
          <w:p w14:paraId="4CDA9969"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2: target positioning requirements may not necessarily be reached for all scenarios and deployments</w:t>
            </w:r>
          </w:p>
          <w:p w14:paraId="15E7C499" w14:textId="6537682F" w:rsidR="000D3502" w:rsidRPr="00C23C5B" w:rsidRDefault="000D3502" w:rsidP="00C23C5B">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3: all positioning techniques may not achieve all positioning requirements in all scenarios</w:t>
            </w:r>
          </w:p>
          <w:p w14:paraId="776DE923" w14:textId="77777777" w:rsidR="000D3502" w:rsidRPr="000D3502" w:rsidRDefault="000D3502" w:rsidP="000D3502">
            <w:pPr>
              <w:spacing w:before="0" w:after="0" w:line="300" w:lineRule="auto"/>
              <w:rPr>
                <w:rFonts w:ascii="Arial" w:hAnsi="Arial" w:cs="Arial"/>
                <w:lang w:eastAsia="x-none"/>
              </w:rPr>
            </w:pPr>
          </w:p>
          <w:p w14:paraId="4E95CF76"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6444C37F"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For evaluation of commercial use-cases for SL positioning solutions, the following accuracy requirements are considered:</w:t>
            </w:r>
          </w:p>
          <w:p w14:paraId="3D0CD2FA"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1 m (absolute or relative) horizontal accuracy and 2 m (absolute or relative) vertical accuracy for 90% of UEs</w:t>
            </w:r>
          </w:p>
          <w:p w14:paraId="3006939E"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Relative speed: up to 30 km/hr.</w:t>
            </w:r>
          </w:p>
          <w:p w14:paraId="0759E33A"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lastRenderedPageBreak/>
              <w:t xml:space="preserve">Note 1: For evaluated SL positioning methods, companies are expected to report: </w:t>
            </w:r>
          </w:p>
          <w:p w14:paraId="1E6EDED8"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(1) whether the requirement is satisfied, and </w:t>
            </w:r>
          </w:p>
          <w:p w14:paraId="1E67D5D8"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(2) %-</w:t>
            </w:r>
            <w:proofErr w:type="spellStart"/>
            <w:r w:rsidRPr="000D3502">
              <w:rPr>
                <w:rFonts w:ascii="Arial" w:hAnsi="Arial" w:cs="Arial"/>
                <w:iCs/>
              </w:rPr>
              <w:t>ile</w:t>
            </w:r>
            <w:proofErr w:type="spellEnd"/>
            <w:r w:rsidRPr="000D3502">
              <w:rPr>
                <w:rFonts w:ascii="Arial" w:hAnsi="Arial" w:cs="Arial"/>
                <w:iCs/>
              </w:rPr>
              <w:t xml:space="preserve"> of UEs satisfying the target positioning accuracy if the requirement may not be satisfied with 90%.</w:t>
            </w:r>
          </w:p>
          <w:p w14:paraId="10837CFD"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2: target positioning requirements may not necessarily be reached for all scenarios and deployments</w:t>
            </w:r>
          </w:p>
          <w:p w14:paraId="1F5EAE42"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3: all positioning techniques may not achieve all positioning requirements in all scenarios</w:t>
            </w:r>
          </w:p>
          <w:p w14:paraId="0E4FE43C" w14:textId="77777777" w:rsidR="000D3502" w:rsidRPr="000D3502" w:rsidRDefault="000D3502" w:rsidP="000D3502">
            <w:pPr>
              <w:spacing w:before="0" w:after="0" w:line="300" w:lineRule="auto"/>
              <w:rPr>
                <w:rFonts w:ascii="Arial" w:hAnsi="Arial" w:cs="Arial"/>
              </w:rPr>
            </w:pPr>
          </w:p>
          <w:p w14:paraId="29F38580" w14:textId="77777777" w:rsidR="000D3502" w:rsidRPr="000D3502" w:rsidRDefault="000D3502" w:rsidP="000D3502">
            <w:pPr>
              <w:spacing w:before="0" w:after="0" w:line="300" w:lineRule="auto"/>
              <w:rPr>
                <w:rFonts w:ascii="Arial" w:hAnsi="Arial" w:cs="Arial"/>
                <w:b/>
                <w:highlight w:val="darkYellow"/>
                <w:lang w:eastAsia="x-none"/>
              </w:rPr>
            </w:pPr>
            <w:r w:rsidRPr="000D3502">
              <w:rPr>
                <w:rFonts w:ascii="Arial" w:hAnsi="Arial" w:cs="Arial"/>
                <w:b/>
                <w:highlight w:val="darkYellow"/>
                <w:lang w:eastAsia="x-none"/>
              </w:rPr>
              <w:t>Working assumption</w:t>
            </w:r>
          </w:p>
          <w:p w14:paraId="7E553FB6"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For evaluation of IIoT use-cases for SL positioning solutions, the following accuracy requirements are considered:</w:t>
            </w:r>
          </w:p>
          <w:p w14:paraId="277A1C82"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For horizontal accuracy, </w:t>
            </w:r>
          </w:p>
          <w:p w14:paraId="12A47694"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Set A: 1 m (absolute or relative) for 90% of UEs</w:t>
            </w:r>
          </w:p>
          <w:p w14:paraId="4A65CCF4"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Set B: 0.2 m (absolute or relative) for 90% of UEs</w:t>
            </w:r>
          </w:p>
          <w:p w14:paraId="3E748787"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For vertical accuracy, </w:t>
            </w:r>
          </w:p>
          <w:p w14:paraId="17802C8C"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Set A: 1 m (absolute or relative) for 90% of UEs</w:t>
            </w:r>
          </w:p>
          <w:p w14:paraId="2B39BCEB"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Set B: 0.2 m (absolute or relative) for 90% of UEs</w:t>
            </w:r>
          </w:p>
          <w:p w14:paraId="611156D7"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Relative speed: up to 30 km/hr.</w:t>
            </w:r>
          </w:p>
          <w:p w14:paraId="713D5D47"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Note 1: For evaluated SL positioning methods, companies are expected to report: </w:t>
            </w:r>
          </w:p>
          <w:p w14:paraId="5A307191"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(1) whether each of the two requirements are satisfied, and </w:t>
            </w:r>
          </w:p>
          <w:p w14:paraId="0F819C6C"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(2) %-</w:t>
            </w:r>
            <w:proofErr w:type="spellStart"/>
            <w:r w:rsidRPr="000D3502">
              <w:rPr>
                <w:rFonts w:ascii="Arial" w:hAnsi="Arial" w:cs="Arial"/>
                <w:iCs/>
              </w:rPr>
              <w:t>ile</w:t>
            </w:r>
            <w:proofErr w:type="spellEnd"/>
            <w:r w:rsidRPr="000D3502">
              <w:rPr>
                <w:rFonts w:ascii="Arial" w:hAnsi="Arial" w:cs="Arial"/>
                <w:iCs/>
              </w:rPr>
              <w:t xml:space="preserve"> of UEs satisfying the target positioning accuracy for a requirement that may not be satisfied with 90%.</w:t>
            </w:r>
          </w:p>
          <w:p w14:paraId="7A5A9F6A"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2: target positioning requirements may not necessarily be reached for all scenarios and deployments</w:t>
            </w:r>
          </w:p>
          <w:p w14:paraId="01A2B0F4"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3: all positioning techniques may not achieve all positioning requirements in all scenarios</w:t>
            </w:r>
          </w:p>
          <w:p w14:paraId="596B3577" w14:textId="77777777" w:rsidR="000D3502" w:rsidRPr="000D3502" w:rsidRDefault="000D3502" w:rsidP="000D3502">
            <w:pPr>
              <w:spacing w:before="0" w:after="0" w:line="300" w:lineRule="auto"/>
              <w:rPr>
                <w:rFonts w:ascii="Arial" w:hAnsi="Arial" w:cs="Arial"/>
                <w:lang w:eastAsia="x-none"/>
              </w:rPr>
            </w:pPr>
          </w:p>
          <w:p w14:paraId="00EEF23F"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69D01BEC"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For evaluations in Rel-18, ranging requirements for SL positioning are defined as:</w:t>
            </w:r>
          </w:p>
          <w:p w14:paraId="6FCC200C"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 xml:space="preserve">For a given use-case, the value of the distance requirement for ranging distance accuracy is same as the value identified for horizontal positioning accuracy for relative positioning. </w:t>
            </w:r>
          </w:p>
          <w:p w14:paraId="04F66692"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The requirement on ranging direction accuracy is Y degrees for 90% of UEs.</w:t>
            </w:r>
          </w:p>
          <w:p w14:paraId="7BC9AC67" w14:textId="77777777" w:rsidR="000D3502" w:rsidRPr="000D3502"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FFS: Exact definition of ranging direction accuracy, including value(s) of Y and reference direction</w:t>
            </w:r>
          </w:p>
          <w:p w14:paraId="02E7E28F" w14:textId="77777777" w:rsidR="000D3502" w:rsidRPr="000D3502" w:rsidRDefault="000D3502" w:rsidP="000D3502">
            <w:pPr>
              <w:spacing w:before="0" w:after="0" w:line="300" w:lineRule="auto"/>
              <w:rPr>
                <w:rFonts w:ascii="Arial" w:hAnsi="Arial" w:cs="Arial"/>
                <w:i/>
                <w:iCs/>
              </w:rPr>
            </w:pPr>
          </w:p>
          <w:p w14:paraId="14EB343C" w14:textId="77777777" w:rsidR="000D3502" w:rsidRPr="000D3502" w:rsidRDefault="000D3502" w:rsidP="000D3502">
            <w:pPr>
              <w:spacing w:before="0" w:after="0" w:line="300" w:lineRule="auto"/>
              <w:rPr>
                <w:rFonts w:ascii="Arial" w:hAnsi="Arial" w:cs="Arial"/>
                <w:b/>
                <w:highlight w:val="green"/>
                <w:lang w:eastAsia="x-none"/>
              </w:rPr>
            </w:pPr>
            <w:r w:rsidRPr="000D3502">
              <w:rPr>
                <w:rFonts w:ascii="Arial" w:hAnsi="Arial" w:cs="Arial"/>
                <w:b/>
                <w:highlight w:val="green"/>
                <w:lang w:eastAsia="x-none"/>
              </w:rPr>
              <w:t>Agreement</w:t>
            </w:r>
          </w:p>
          <w:p w14:paraId="1E3FA2B1" w14:textId="77777777" w:rsidR="000D3502" w:rsidRPr="000D3502" w:rsidRDefault="000D3502" w:rsidP="000D3502">
            <w:pPr>
              <w:pStyle w:val="af9"/>
              <w:snapToGrid w:val="0"/>
              <w:spacing w:before="0" w:line="300" w:lineRule="auto"/>
              <w:ind w:left="0"/>
              <w:contextualSpacing/>
              <w:rPr>
                <w:rFonts w:ascii="Arial" w:hAnsi="Arial" w:cs="Arial"/>
                <w:iCs/>
                <w:sz w:val="20"/>
                <w:szCs w:val="20"/>
              </w:rPr>
            </w:pPr>
            <w:r w:rsidRPr="000D3502">
              <w:rPr>
                <w:rFonts w:ascii="Arial" w:hAnsi="Arial" w:cs="Arial"/>
                <w:iCs/>
                <w:sz w:val="20"/>
                <w:szCs w:val="20"/>
              </w:rPr>
              <w:t>For Rel-18 studies on SL positioning, focus on positioning accuracy</w:t>
            </w:r>
          </w:p>
          <w:p w14:paraId="0A510FF5" w14:textId="77777777" w:rsidR="000D3502" w:rsidRPr="000D3502" w:rsidRDefault="000D3502" w:rsidP="000D3502">
            <w:pPr>
              <w:numPr>
                <w:ilvl w:val="0"/>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Note: End-to-end positioning latency is expected to satisfy a latency budget of X second(s).</w:t>
            </w:r>
          </w:p>
          <w:p w14:paraId="2DD5BB14" w14:textId="5D7CDF5D" w:rsidR="000D3502" w:rsidRPr="00D552B8" w:rsidRDefault="000D3502" w:rsidP="000D3502">
            <w:pPr>
              <w:numPr>
                <w:ilvl w:val="1"/>
                <w:numId w:val="39"/>
              </w:numPr>
              <w:overflowPunct/>
              <w:autoSpaceDE/>
              <w:autoSpaceDN/>
              <w:adjustRightInd/>
              <w:spacing w:before="0" w:after="0" w:line="300" w:lineRule="auto"/>
              <w:textAlignment w:val="auto"/>
              <w:rPr>
                <w:rFonts w:ascii="Arial" w:hAnsi="Arial" w:cs="Arial"/>
                <w:iCs/>
              </w:rPr>
            </w:pPr>
            <w:r w:rsidRPr="000D3502">
              <w:rPr>
                <w:rFonts w:ascii="Arial" w:hAnsi="Arial" w:cs="Arial"/>
                <w:iCs/>
              </w:rPr>
              <w:t>FFS: value of X</w:t>
            </w:r>
          </w:p>
        </w:tc>
      </w:tr>
    </w:tbl>
    <w:p w14:paraId="4AE40BF9" w14:textId="77777777" w:rsidR="000D3502" w:rsidRDefault="000D3502" w:rsidP="002776EB">
      <w:pPr>
        <w:spacing w:beforeLines="50" w:before="120" w:after="0" w:line="288" w:lineRule="auto"/>
        <w:jc w:val="both"/>
        <w:rPr>
          <w:rFonts w:ascii="Arial" w:hAnsi="Arial" w:cs="Arial"/>
          <w:lang w:eastAsia="zh-CN"/>
        </w:rPr>
      </w:pPr>
    </w:p>
    <w:p w14:paraId="340E4E65" w14:textId="06A69F12" w:rsidR="002776EB" w:rsidRDefault="006738C3" w:rsidP="002776E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6913D7">
        <w:rPr>
          <w:rFonts w:ascii="Arial" w:hAnsi="Arial" w:cs="Arial"/>
          <w:lang w:eastAsia="zh-CN"/>
        </w:rPr>
        <w:t xml:space="preserve">will discuss the remaining open issues under this agenda item. </w:t>
      </w:r>
    </w:p>
    <w:p w14:paraId="3899CA37" w14:textId="77777777" w:rsidR="002776EB" w:rsidRDefault="002776EB" w:rsidP="002776EB">
      <w:pPr>
        <w:spacing w:beforeLines="50" w:before="120" w:after="0" w:line="288" w:lineRule="auto"/>
        <w:jc w:val="both"/>
        <w:rPr>
          <w:rFonts w:ascii="Arial" w:hAnsi="Arial" w:cs="Arial"/>
          <w:lang w:eastAsia="zh-CN"/>
        </w:rPr>
      </w:pPr>
    </w:p>
    <w:p w14:paraId="60F3EE91" w14:textId="65A78A2B" w:rsidR="003076F9" w:rsidRPr="00621824" w:rsidRDefault="00366E51"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w:t>
      </w:r>
    </w:p>
    <w:p w14:paraId="408ECE69" w14:textId="68765081" w:rsidR="00A24BC8" w:rsidRDefault="002C0F28" w:rsidP="00AC5865">
      <w:pPr>
        <w:snapToGrid w:val="0"/>
        <w:spacing w:beforeLines="50" w:before="120" w:line="288" w:lineRule="auto"/>
        <w:rPr>
          <w:rFonts w:ascii="Arial" w:hAnsi="Arial" w:cs="Arial"/>
          <w:b/>
          <w:bCs/>
          <w:i/>
          <w:iCs/>
          <w:sz w:val="24"/>
          <w:szCs w:val="24"/>
          <w:u w:val="single"/>
          <w:lang w:eastAsia="zh-CN"/>
        </w:rPr>
      </w:pPr>
      <w:bookmarkStart w:id="1" w:name="_Ref31533076"/>
      <w:r>
        <w:rPr>
          <w:rFonts w:ascii="Arial" w:hAnsi="Arial" w:cs="Arial"/>
          <w:b/>
          <w:bCs/>
          <w:i/>
          <w:iCs/>
          <w:sz w:val="24"/>
          <w:szCs w:val="24"/>
          <w:u w:val="single"/>
          <w:lang w:eastAsia="zh-CN"/>
        </w:rPr>
        <w:t>E</w:t>
      </w:r>
      <w:r w:rsidRPr="002C0F28">
        <w:rPr>
          <w:rFonts w:ascii="Arial" w:hAnsi="Arial" w:cs="Arial"/>
          <w:b/>
          <w:bCs/>
          <w:i/>
          <w:iCs/>
          <w:sz w:val="24"/>
          <w:szCs w:val="24"/>
          <w:u w:val="single"/>
          <w:lang w:eastAsia="zh-CN"/>
        </w:rPr>
        <w:t>valuation priority of four use cases</w:t>
      </w:r>
    </w:p>
    <w:p w14:paraId="1DFB4F1D" w14:textId="1E642B71" w:rsidR="00981885" w:rsidRDefault="00981885" w:rsidP="00981885">
      <w:pPr>
        <w:spacing w:beforeLines="50" w:before="120" w:after="0" w:line="288" w:lineRule="auto"/>
        <w:jc w:val="both"/>
        <w:rPr>
          <w:rFonts w:ascii="Arial" w:hAnsi="Arial" w:cs="Arial"/>
          <w:lang w:eastAsia="zh-CN"/>
        </w:rPr>
      </w:pPr>
      <w:r w:rsidRPr="00981885">
        <w:rPr>
          <w:rFonts w:ascii="Arial" w:hAnsi="Arial" w:cs="Arial" w:hint="eastAsia"/>
          <w:lang w:eastAsia="zh-CN"/>
        </w:rPr>
        <w:lastRenderedPageBreak/>
        <w:t>D</w:t>
      </w:r>
      <w:r w:rsidRPr="00981885">
        <w:rPr>
          <w:rFonts w:ascii="Arial" w:hAnsi="Arial" w:cs="Arial"/>
          <w:lang w:eastAsia="zh-CN"/>
        </w:rPr>
        <w:t xml:space="preserve">uring the last meeting, </w:t>
      </w:r>
      <w:r>
        <w:rPr>
          <w:rFonts w:ascii="Arial" w:hAnsi="Arial" w:cs="Arial"/>
          <w:lang w:eastAsia="zh-CN"/>
        </w:rPr>
        <w:t>on the evaluation priority of four use cases, the issue was intensively discussed with at least 5 Options, and companies’ views were quite diverged:</w:t>
      </w:r>
    </w:p>
    <w:p w14:paraId="687B7E56" w14:textId="08918452" w:rsidR="00981885" w:rsidRPr="00981885" w:rsidRDefault="00981885" w:rsidP="00981885">
      <w:pPr>
        <w:pStyle w:val="af9"/>
        <w:numPr>
          <w:ilvl w:val="0"/>
          <w:numId w:val="41"/>
        </w:numPr>
        <w:spacing w:line="288" w:lineRule="auto"/>
        <w:ind w:left="709"/>
        <w:jc w:val="both"/>
        <w:rPr>
          <w:rFonts w:ascii="Arial" w:hAnsi="Arial" w:cs="Arial"/>
          <w:sz w:val="20"/>
          <w:szCs w:val="20"/>
          <w:lang w:eastAsia="zh-CN"/>
        </w:rPr>
      </w:pPr>
      <w:r w:rsidRPr="00981885">
        <w:rPr>
          <w:rFonts w:ascii="Arial" w:hAnsi="Arial" w:cs="Arial"/>
          <w:sz w:val="20"/>
          <w:szCs w:val="20"/>
          <w:lang w:eastAsia="zh-CN"/>
        </w:rPr>
        <w:t>Opt</w:t>
      </w:r>
      <w:r w:rsidR="000242AC">
        <w:rPr>
          <w:rFonts w:ascii="Arial" w:hAnsi="Arial" w:cs="Arial"/>
          <w:sz w:val="20"/>
          <w:szCs w:val="20"/>
          <w:lang w:eastAsia="zh-CN"/>
        </w:rPr>
        <w:t>.</w:t>
      </w:r>
      <w:r w:rsidRPr="00981885">
        <w:rPr>
          <w:rFonts w:ascii="Arial" w:hAnsi="Arial" w:cs="Arial"/>
          <w:sz w:val="20"/>
          <w:szCs w:val="20"/>
          <w:lang w:eastAsia="zh-CN"/>
        </w:rPr>
        <w:t xml:space="preserve"> 1: V2X use-cases are prioritized.</w:t>
      </w:r>
    </w:p>
    <w:p w14:paraId="64AAA0FA" w14:textId="518DF263" w:rsidR="00981885" w:rsidRPr="00981885" w:rsidRDefault="00981885" w:rsidP="00981885">
      <w:pPr>
        <w:pStyle w:val="af9"/>
        <w:numPr>
          <w:ilvl w:val="0"/>
          <w:numId w:val="41"/>
        </w:numPr>
        <w:spacing w:line="288" w:lineRule="auto"/>
        <w:ind w:left="709"/>
        <w:jc w:val="both"/>
        <w:rPr>
          <w:rFonts w:ascii="Arial" w:hAnsi="Arial" w:cs="Arial"/>
          <w:sz w:val="20"/>
          <w:szCs w:val="20"/>
          <w:lang w:eastAsia="zh-CN"/>
        </w:rPr>
      </w:pPr>
      <w:r w:rsidRPr="00981885">
        <w:rPr>
          <w:rFonts w:ascii="Arial" w:hAnsi="Arial" w:cs="Arial"/>
          <w:sz w:val="20"/>
          <w:szCs w:val="20"/>
          <w:lang w:eastAsia="zh-CN"/>
        </w:rPr>
        <w:t>Opt</w:t>
      </w:r>
      <w:r w:rsidR="000242AC">
        <w:rPr>
          <w:rFonts w:ascii="Arial" w:hAnsi="Arial" w:cs="Arial"/>
          <w:sz w:val="20"/>
          <w:szCs w:val="20"/>
          <w:lang w:eastAsia="zh-CN"/>
        </w:rPr>
        <w:t>.</w:t>
      </w:r>
      <w:r w:rsidRPr="00981885">
        <w:rPr>
          <w:rFonts w:ascii="Arial" w:hAnsi="Arial" w:cs="Arial"/>
          <w:sz w:val="20"/>
          <w:szCs w:val="20"/>
          <w:lang w:eastAsia="zh-CN"/>
        </w:rPr>
        <w:t xml:space="preserve"> 2: V2X and public safety use-cases are prioritized.</w:t>
      </w:r>
    </w:p>
    <w:p w14:paraId="00EE7AB4" w14:textId="4D98AD6F" w:rsidR="00981885" w:rsidRPr="00981885" w:rsidRDefault="00981885" w:rsidP="00981885">
      <w:pPr>
        <w:pStyle w:val="af9"/>
        <w:numPr>
          <w:ilvl w:val="0"/>
          <w:numId w:val="41"/>
        </w:numPr>
        <w:spacing w:line="288" w:lineRule="auto"/>
        <w:ind w:left="709"/>
        <w:jc w:val="both"/>
        <w:rPr>
          <w:rFonts w:ascii="Arial" w:hAnsi="Arial" w:cs="Arial"/>
          <w:sz w:val="20"/>
          <w:szCs w:val="20"/>
          <w:lang w:eastAsia="zh-CN"/>
        </w:rPr>
      </w:pPr>
      <w:r w:rsidRPr="00981885">
        <w:rPr>
          <w:rFonts w:ascii="Arial" w:hAnsi="Arial" w:cs="Arial"/>
          <w:sz w:val="20"/>
          <w:szCs w:val="20"/>
          <w:lang w:eastAsia="zh-CN"/>
        </w:rPr>
        <w:t>Opt</w:t>
      </w:r>
      <w:r w:rsidR="000242AC">
        <w:rPr>
          <w:rFonts w:ascii="Arial" w:hAnsi="Arial" w:cs="Arial"/>
          <w:sz w:val="20"/>
          <w:szCs w:val="20"/>
          <w:lang w:eastAsia="zh-CN"/>
        </w:rPr>
        <w:t>.</w:t>
      </w:r>
      <w:r w:rsidRPr="00981885">
        <w:rPr>
          <w:rFonts w:ascii="Arial" w:hAnsi="Arial" w:cs="Arial"/>
          <w:sz w:val="20"/>
          <w:szCs w:val="20"/>
          <w:lang w:eastAsia="zh-CN"/>
        </w:rPr>
        <w:t xml:space="preserve"> 3: V2X and IIoT use-cases are prioritized.</w:t>
      </w:r>
    </w:p>
    <w:p w14:paraId="57E603BC" w14:textId="0DEDC9B8" w:rsidR="00981885" w:rsidRPr="00981885" w:rsidRDefault="00981885" w:rsidP="00981885">
      <w:pPr>
        <w:pStyle w:val="af9"/>
        <w:numPr>
          <w:ilvl w:val="0"/>
          <w:numId w:val="41"/>
        </w:numPr>
        <w:spacing w:line="288" w:lineRule="auto"/>
        <w:ind w:left="709"/>
        <w:jc w:val="both"/>
        <w:rPr>
          <w:rFonts w:ascii="Arial" w:hAnsi="Arial" w:cs="Arial"/>
          <w:sz w:val="20"/>
          <w:szCs w:val="20"/>
          <w:lang w:eastAsia="zh-CN"/>
        </w:rPr>
      </w:pPr>
      <w:r w:rsidRPr="00981885">
        <w:rPr>
          <w:rFonts w:ascii="Arial" w:hAnsi="Arial" w:cs="Arial"/>
          <w:sz w:val="20"/>
          <w:szCs w:val="20"/>
          <w:lang w:eastAsia="zh-CN"/>
        </w:rPr>
        <w:t>Opt</w:t>
      </w:r>
      <w:r w:rsidR="000242AC">
        <w:rPr>
          <w:rFonts w:ascii="Arial" w:hAnsi="Arial" w:cs="Arial"/>
          <w:sz w:val="20"/>
          <w:szCs w:val="20"/>
          <w:lang w:eastAsia="zh-CN"/>
        </w:rPr>
        <w:t>.</w:t>
      </w:r>
      <w:r w:rsidRPr="00981885">
        <w:rPr>
          <w:rFonts w:ascii="Arial" w:hAnsi="Arial" w:cs="Arial"/>
          <w:sz w:val="20"/>
          <w:szCs w:val="20"/>
          <w:lang w:eastAsia="zh-CN"/>
        </w:rPr>
        <w:t xml:space="preserve"> 4: V2X,</w:t>
      </w:r>
      <w:r>
        <w:rPr>
          <w:rFonts w:ascii="Arial" w:hAnsi="Arial" w:cs="Arial"/>
          <w:sz w:val="20"/>
          <w:szCs w:val="20"/>
          <w:lang w:eastAsia="zh-CN"/>
        </w:rPr>
        <w:t xml:space="preserve"> </w:t>
      </w:r>
      <w:r w:rsidRPr="00981885">
        <w:rPr>
          <w:rFonts w:ascii="Arial" w:hAnsi="Arial" w:cs="Arial"/>
          <w:sz w:val="20"/>
          <w:szCs w:val="20"/>
          <w:lang w:eastAsia="zh-CN"/>
        </w:rPr>
        <w:t>public safety, and IIoT use-cases are prioritized.</w:t>
      </w:r>
    </w:p>
    <w:p w14:paraId="2E2A33EB" w14:textId="2EBCD091" w:rsidR="00981885" w:rsidRPr="00981885" w:rsidRDefault="00981885" w:rsidP="00981885">
      <w:pPr>
        <w:pStyle w:val="af9"/>
        <w:numPr>
          <w:ilvl w:val="0"/>
          <w:numId w:val="41"/>
        </w:numPr>
        <w:spacing w:line="288" w:lineRule="auto"/>
        <w:ind w:left="709"/>
        <w:jc w:val="both"/>
        <w:rPr>
          <w:rFonts w:ascii="Arial" w:hAnsi="Arial" w:cs="Arial"/>
          <w:sz w:val="20"/>
          <w:szCs w:val="20"/>
          <w:lang w:eastAsia="zh-CN"/>
        </w:rPr>
      </w:pPr>
      <w:r w:rsidRPr="00981885">
        <w:rPr>
          <w:rFonts w:ascii="Arial" w:hAnsi="Arial" w:cs="Arial"/>
          <w:sz w:val="20"/>
          <w:szCs w:val="20"/>
          <w:lang w:eastAsia="zh-CN"/>
        </w:rPr>
        <w:t>Opt</w:t>
      </w:r>
      <w:r w:rsidR="00191AD9">
        <w:rPr>
          <w:rFonts w:ascii="Arial" w:hAnsi="Arial" w:cs="Arial"/>
          <w:sz w:val="20"/>
          <w:szCs w:val="20"/>
          <w:lang w:eastAsia="zh-CN"/>
        </w:rPr>
        <w:t>.</w:t>
      </w:r>
      <w:r w:rsidRPr="00981885">
        <w:rPr>
          <w:rFonts w:ascii="Arial" w:hAnsi="Arial" w:cs="Arial"/>
          <w:sz w:val="20"/>
          <w:szCs w:val="20"/>
          <w:lang w:eastAsia="zh-CN"/>
        </w:rPr>
        <w:t xml:space="preserve"> 5: Other option(s), please clarify.</w:t>
      </w:r>
    </w:p>
    <w:p w14:paraId="084AF43D" w14:textId="73440E2E" w:rsidR="00981885" w:rsidRDefault="0038083C" w:rsidP="00981885">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hough companies have difference preferences on public safety, IIoT, and commercial use cases, no objections on V2X use cases have been expressed. In addition, regarding the discussion under agenda item 9.5.1.2, the evaluation methodology and assumptions focused on V2X use cases as well. From this perspective, we suggest to at least include the evaluations on V2X use cases, and it can be up to each company to provide evaluations on other use cases that are interested in. </w:t>
      </w:r>
    </w:p>
    <w:p w14:paraId="42AB64DF" w14:textId="2ACEACD5" w:rsidR="0038083C" w:rsidRPr="001B2A72" w:rsidRDefault="0038083C" w:rsidP="00981885">
      <w:pPr>
        <w:spacing w:beforeLines="50" w:before="120" w:after="0" w:line="288" w:lineRule="auto"/>
        <w:jc w:val="both"/>
        <w:rPr>
          <w:rFonts w:ascii="Arial" w:hAnsi="Arial" w:cs="Arial"/>
          <w:b/>
          <w:bCs/>
          <w:lang w:eastAsia="zh-CN"/>
        </w:rPr>
      </w:pPr>
      <w:r w:rsidRPr="001B2A72">
        <w:rPr>
          <w:rFonts w:ascii="Arial" w:hAnsi="Arial" w:cs="Arial" w:hint="eastAsia"/>
          <w:b/>
          <w:bCs/>
          <w:lang w:eastAsia="zh-CN"/>
        </w:rPr>
        <w:t>C</w:t>
      </w:r>
      <w:r w:rsidRPr="001B2A72">
        <w:rPr>
          <w:rFonts w:ascii="Arial" w:hAnsi="Arial" w:cs="Arial"/>
          <w:b/>
          <w:bCs/>
          <w:lang w:eastAsia="zh-CN"/>
        </w:rPr>
        <w:t>onclusion</w:t>
      </w:r>
      <w:r w:rsidR="00991B2C">
        <w:rPr>
          <w:rFonts w:ascii="Arial" w:hAnsi="Arial" w:cs="Arial"/>
          <w:b/>
          <w:bCs/>
          <w:lang w:eastAsia="zh-CN"/>
        </w:rPr>
        <w:t xml:space="preserve"> 1</w:t>
      </w:r>
      <w:r w:rsidRPr="001B2A72">
        <w:rPr>
          <w:rFonts w:ascii="Arial" w:hAnsi="Arial" w:cs="Arial"/>
          <w:b/>
          <w:bCs/>
          <w:lang w:eastAsia="zh-CN"/>
        </w:rPr>
        <w:t>: For evaluations of SL positioning in Rel-18, at least the</w:t>
      </w:r>
      <w:r w:rsidR="008E495F">
        <w:rPr>
          <w:rFonts w:ascii="Arial" w:hAnsi="Arial" w:cs="Arial"/>
          <w:b/>
          <w:bCs/>
          <w:lang w:eastAsia="zh-CN"/>
        </w:rPr>
        <w:t xml:space="preserve"> </w:t>
      </w:r>
      <w:r w:rsidRPr="001B2A72">
        <w:rPr>
          <w:rFonts w:ascii="Arial" w:hAnsi="Arial" w:cs="Arial"/>
          <w:b/>
          <w:bCs/>
          <w:lang w:eastAsia="zh-CN"/>
        </w:rPr>
        <w:t>results of V2X use cases are included, and it is up to each company to provide results for other use-cases (IIoT, public safety, and commercial).</w:t>
      </w:r>
    </w:p>
    <w:p w14:paraId="6CC52989" w14:textId="77777777" w:rsidR="00981885" w:rsidRPr="0038083C" w:rsidRDefault="00981885" w:rsidP="00981885">
      <w:pPr>
        <w:spacing w:beforeLines="50" w:before="120" w:after="0" w:line="288" w:lineRule="auto"/>
        <w:jc w:val="both"/>
        <w:rPr>
          <w:rFonts w:ascii="Arial" w:hAnsi="Arial" w:cs="Arial"/>
          <w:b/>
          <w:bCs/>
          <w:i/>
          <w:iCs/>
          <w:sz w:val="24"/>
          <w:szCs w:val="24"/>
          <w:u w:val="single"/>
          <w:lang w:eastAsia="zh-CN"/>
        </w:rPr>
      </w:pPr>
    </w:p>
    <w:p w14:paraId="255D5556" w14:textId="1FEB00E2" w:rsidR="002C0F28" w:rsidRDefault="002C0F28" w:rsidP="00AC5865">
      <w:pPr>
        <w:snapToGrid w:val="0"/>
        <w:spacing w:beforeLines="50" w:before="120" w:line="288" w:lineRule="auto"/>
        <w:rPr>
          <w:rFonts w:ascii="Arial" w:hAnsi="Arial" w:cs="Arial"/>
          <w:b/>
          <w:bCs/>
          <w:i/>
          <w:iCs/>
          <w:sz w:val="24"/>
          <w:szCs w:val="24"/>
          <w:u w:val="single"/>
          <w:lang w:eastAsia="zh-CN"/>
        </w:rPr>
      </w:pPr>
      <w:r>
        <w:rPr>
          <w:rFonts w:ascii="Arial" w:hAnsi="Arial" w:cs="Arial" w:hint="eastAsia"/>
          <w:b/>
          <w:bCs/>
          <w:i/>
          <w:iCs/>
          <w:sz w:val="24"/>
          <w:szCs w:val="24"/>
          <w:u w:val="single"/>
          <w:lang w:eastAsia="zh-CN"/>
        </w:rPr>
        <w:t>R</w:t>
      </w:r>
      <w:r>
        <w:rPr>
          <w:rFonts w:ascii="Arial" w:hAnsi="Arial" w:cs="Arial"/>
          <w:b/>
          <w:bCs/>
          <w:i/>
          <w:iCs/>
          <w:sz w:val="24"/>
          <w:szCs w:val="24"/>
          <w:u w:val="single"/>
          <w:lang w:eastAsia="zh-CN"/>
        </w:rPr>
        <w:t>anging requirement</w:t>
      </w:r>
    </w:p>
    <w:p w14:paraId="6A165A71" w14:textId="3A26D709" w:rsidR="00211925" w:rsidRDefault="00211925" w:rsidP="009B1B5E">
      <w:pPr>
        <w:spacing w:beforeLines="50" w:before="120" w:after="0" w:line="288" w:lineRule="auto"/>
        <w:jc w:val="both"/>
        <w:rPr>
          <w:rFonts w:ascii="Arial" w:hAnsi="Arial" w:cs="Arial"/>
          <w:lang w:eastAsia="zh-CN"/>
        </w:rPr>
      </w:pPr>
      <w:r>
        <w:rPr>
          <w:rFonts w:ascii="Arial" w:hAnsi="Arial" w:cs="Arial"/>
          <w:lang w:eastAsia="zh-CN"/>
        </w:rPr>
        <w:t xml:space="preserve">In the last RAN1 meeting, it was agreed that the ranging accuracy is the difference (error) between the calculated distance/direction and the actual distance/direction in relation to another node of particular percentiles of UEs. For the ranging requirement of direction, to reuse the same value identified for horizontal positioning accuracy for relative positioning has agreed; while the </w:t>
      </w:r>
      <w:r w:rsidR="002924B6">
        <w:rPr>
          <w:rFonts w:ascii="Arial" w:hAnsi="Arial" w:cs="Arial"/>
          <w:lang w:eastAsia="zh-CN"/>
        </w:rPr>
        <w:t xml:space="preserve">requirement on ranging direction accuracy was still open for further discussion. </w:t>
      </w:r>
    </w:p>
    <w:p w14:paraId="158D8F2F" w14:textId="2036226D" w:rsidR="002C0F28" w:rsidRDefault="002924B6" w:rsidP="009B1B5E">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TS 22.261 and TR 22.855, the requirements on ranging services are categorized and defined for difference ranging services and scenarios</w:t>
      </w:r>
      <w:r w:rsidR="007F7F19">
        <w:rPr>
          <w:rFonts w:ascii="Arial" w:hAnsi="Arial" w:cs="Arial"/>
          <w:lang w:eastAsia="zh-CN"/>
        </w:rPr>
        <w:t>, as shown in the Appendix</w:t>
      </w:r>
      <w:r>
        <w:rPr>
          <w:rFonts w:ascii="Arial" w:hAnsi="Arial" w:cs="Arial"/>
          <w:lang w:eastAsia="zh-CN"/>
        </w:rPr>
        <w:t xml:space="preserve">. In our views, </w:t>
      </w:r>
      <w:r w:rsidR="00991B2C">
        <w:rPr>
          <w:rFonts w:ascii="Arial" w:hAnsi="Arial" w:cs="Arial"/>
          <w:lang w:eastAsia="zh-CN"/>
        </w:rPr>
        <w:t xml:space="preserve">firstly, </w:t>
      </w:r>
      <w:r w:rsidR="007727D1">
        <w:rPr>
          <w:rFonts w:ascii="Arial" w:hAnsi="Arial" w:cs="Arial"/>
          <w:lang w:eastAsia="zh-CN"/>
        </w:rPr>
        <w:t xml:space="preserve">the discussion on ranging requirements for SL positioning should consider that in TS 22.261 and TR 22.855 </w:t>
      </w:r>
      <w:r w:rsidR="00845274">
        <w:rPr>
          <w:rFonts w:ascii="Arial" w:hAnsi="Arial" w:cs="Arial"/>
          <w:lang w:eastAsia="zh-CN"/>
        </w:rPr>
        <w:t xml:space="preserve">as the starting point. </w:t>
      </w:r>
      <w:r w:rsidR="00991B2C">
        <w:rPr>
          <w:rFonts w:ascii="Arial" w:hAnsi="Arial" w:cs="Arial"/>
          <w:lang w:eastAsia="zh-CN"/>
        </w:rPr>
        <w:t>On the other hand, similar as the requirement on ranging distance accuracy, the requirements on ranging direction accuracy can also be defined in a use case specific way.</w:t>
      </w:r>
    </w:p>
    <w:p w14:paraId="3BFF01BB" w14:textId="1B9AA823" w:rsidR="00991B2C" w:rsidRPr="00991B2C" w:rsidRDefault="00991B2C" w:rsidP="009B1B5E">
      <w:pPr>
        <w:spacing w:beforeLines="50" w:before="120" w:after="0" w:line="288" w:lineRule="auto"/>
        <w:jc w:val="both"/>
        <w:rPr>
          <w:rFonts w:ascii="Arial" w:hAnsi="Arial" w:cs="Arial"/>
          <w:b/>
          <w:bCs/>
          <w:lang w:eastAsia="zh-CN"/>
        </w:rPr>
      </w:pPr>
      <w:r w:rsidRPr="00991B2C">
        <w:rPr>
          <w:rFonts w:ascii="Arial" w:hAnsi="Arial" w:cs="Arial" w:hint="eastAsia"/>
          <w:b/>
          <w:bCs/>
          <w:lang w:eastAsia="zh-CN"/>
        </w:rPr>
        <w:t>O</w:t>
      </w:r>
      <w:r w:rsidRPr="00991B2C">
        <w:rPr>
          <w:rFonts w:ascii="Arial" w:hAnsi="Arial" w:cs="Arial"/>
          <w:b/>
          <w:bCs/>
          <w:lang w:eastAsia="zh-CN"/>
        </w:rPr>
        <w:t>bservation 1: The discussion on ranging requirements for SL positioning should consider that in TS 22.261 and TR 22.855 as the starting point.</w:t>
      </w:r>
    </w:p>
    <w:p w14:paraId="1730F65F" w14:textId="77EBDE8D" w:rsidR="00991B2C" w:rsidRPr="00991B2C" w:rsidRDefault="00991B2C" w:rsidP="009B1B5E">
      <w:pPr>
        <w:spacing w:beforeLines="50" w:before="120" w:after="0" w:line="288" w:lineRule="auto"/>
        <w:jc w:val="both"/>
        <w:rPr>
          <w:rFonts w:ascii="Arial" w:hAnsi="Arial" w:cs="Arial"/>
          <w:b/>
          <w:bCs/>
          <w:lang w:eastAsia="zh-CN"/>
        </w:rPr>
      </w:pPr>
      <w:r w:rsidRPr="00991B2C">
        <w:rPr>
          <w:rFonts w:ascii="Arial" w:hAnsi="Arial" w:cs="Arial"/>
          <w:b/>
          <w:bCs/>
          <w:lang w:eastAsia="zh-CN"/>
        </w:rPr>
        <w:t>Observation 2: The requirements on ranging direction accuracy can be defined in a use case specific way.</w:t>
      </w:r>
    </w:p>
    <w:p w14:paraId="0A2F536E" w14:textId="47724EE5" w:rsidR="009B1B5E" w:rsidRDefault="00127015" w:rsidP="009B1B5E">
      <w:pPr>
        <w:spacing w:beforeLines="50" w:before="120" w:after="0" w:line="288" w:lineRule="auto"/>
        <w:jc w:val="both"/>
        <w:rPr>
          <w:rFonts w:ascii="Arial" w:hAnsi="Arial" w:cs="Arial"/>
          <w:lang w:eastAsia="zh-CN"/>
        </w:rPr>
      </w:pPr>
      <w:r>
        <w:rPr>
          <w:rFonts w:ascii="Arial" w:hAnsi="Arial" w:cs="Arial"/>
          <w:lang w:eastAsia="zh-CN"/>
        </w:rPr>
        <w:t xml:space="preserve">It is noted that the ranging services defined in TS 22.261 and TR 22.855 are focused on commercial use cases. To define the requirements on use cases such as V2X and IIoT, we should borrow the ones for ranging services that have similar characteristic with typical use cases in V2X and IIoT. </w:t>
      </w:r>
      <w:r w:rsidR="00991B2C">
        <w:rPr>
          <w:rFonts w:ascii="Arial" w:hAnsi="Arial" w:cs="Arial"/>
          <w:lang w:eastAsia="zh-CN"/>
        </w:rPr>
        <w:t>Regarding the V2X use case, the typical ranging service</w:t>
      </w:r>
      <w:r w:rsidR="00F66DA0">
        <w:rPr>
          <w:rFonts w:ascii="Arial" w:hAnsi="Arial" w:cs="Arial"/>
          <w:lang w:eastAsia="zh-CN"/>
        </w:rPr>
        <w:t xml:space="preserve"> is the avoidance of car crash, in our views, the requirements on ranging direction accuracy could refer to the</w:t>
      </w:r>
      <w:r>
        <w:rPr>
          <w:rFonts w:ascii="Arial" w:hAnsi="Arial" w:cs="Arial"/>
          <w:lang w:eastAsia="zh-CN"/>
        </w:rPr>
        <w:t xml:space="preserve"> direction accuracy of “L</w:t>
      </w:r>
      <w:r w:rsidRPr="00127015">
        <w:rPr>
          <w:rFonts w:ascii="Arial" w:hAnsi="Arial" w:cs="Arial"/>
          <w:lang w:eastAsia="zh-CN"/>
        </w:rPr>
        <w:t>ong range approximate location</w:t>
      </w:r>
      <w:r>
        <w:rPr>
          <w:rFonts w:ascii="Arial" w:hAnsi="Arial" w:cs="Arial"/>
          <w:lang w:eastAsia="zh-CN"/>
        </w:rPr>
        <w:t xml:space="preserve">”, which is </w:t>
      </w:r>
      <w:proofErr w:type="gramStart"/>
      <w:r w:rsidRPr="00127015">
        <w:rPr>
          <w:rFonts w:ascii="Arial" w:hAnsi="Arial" w:cs="Arial"/>
          <w:lang w:eastAsia="zh-CN"/>
        </w:rPr>
        <w:t>±[</w:t>
      </w:r>
      <w:proofErr w:type="gramEnd"/>
      <w:r w:rsidRPr="00127015">
        <w:rPr>
          <w:rFonts w:ascii="Arial" w:hAnsi="Arial" w:cs="Arial"/>
          <w:lang w:eastAsia="zh-CN"/>
        </w:rPr>
        <w:t>12.5°].</w:t>
      </w:r>
      <w:r>
        <w:rPr>
          <w:rFonts w:ascii="Arial" w:hAnsi="Arial" w:cs="Arial"/>
          <w:lang w:eastAsia="zh-CN"/>
        </w:rPr>
        <w:t xml:space="preserve"> Regarding the IIoT use case, the typical service is automatic process including finding tools/products, and then the requirements on “F</w:t>
      </w:r>
      <w:r w:rsidRPr="00127015">
        <w:rPr>
          <w:rFonts w:ascii="Arial" w:hAnsi="Arial" w:cs="Arial"/>
          <w:lang w:eastAsia="zh-CN"/>
        </w:rPr>
        <w:t>inding Items in a supermarket</w:t>
      </w:r>
      <w:r>
        <w:rPr>
          <w:rFonts w:ascii="Arial" w:hAnsi="Arial" w:cs="Arial"/>
          <w:lang w:eastAsia="zh-CN"/>
        </w:rPr>
        <w:t>” or “</w:t>
      </w:r>
      <w:bookmarkStart w:id="2" w:name="_Hlk109664436"/>
      <w:r w:rsidRPr="00127015">
        <w:rPr>
          <w:rFonts w:ascii="Arial" w:hAnsi="Arial" w:cs="Arial"/>
          <w:lang w:eastAsia="zh-CN"/>
        </w:rPr>
        <w:t>Long Distance Search</w:t>
      </w:r>
      <w:bookmarkEnd w:id="2"/>
      <w:r>
        <w:rPr>
          <w:rFonts w:ascii="Arial" w:hAnsi="Arial" w:cs="Arial"/>
          <w:lang w:eastAsia="zh-CN"/>
        </w:rPr>
        <w:t xml:space="preserve">” can be borrowed, which is </w:t>
      </w:r>
      <w:r w:rsidRPr="00127015">
        <w:rPr>
          <w:rFonts w:ascii="Arial" w:hAnsi="Arial" w:cs="Arial"/>
          <w:lang w:eastAsia="zh-CN"/>
        </w:rPr>
        <w:t>5°</w:t>
      </w:r>
      <w:r>
        <w:rPr>
          <w:rFonts w:ascii="Arial" w:hAnsi="Arial" w:cs="Arial"/>
          <w:lang w:eastAsia="zh-CN"/>
        </w:rPr>
        <w:t>.</w:t>
      </w:r>
    </w:p>
    <w:p w14:paraId="18F7859B" w14:textId="4827541F" w:rsidR="00127015" w:rsidRPr="00127015" w:rsidRDefault="00127015" w:rsidP="00127015">
      <w:pPr>
        <w:spacing w:beforeLines="50" w:before="120" w:after="0" w:line="288" w:lineRule="auto"/>
        <w:jc w:val="both"/>
        <w:rPr>
          <w:rFonts w:ascii="Arial" w:hAnsi="Arial" w:cs="Arial"/>
          <w:b/>
          <w:bCs/>
          <w:lang w:eastAsia="zh-CN"/>
        </w:rPr>
      </w:pPr>
      <w:r w:rsidRPr="00127015">
        <w:rPr>
          <w:rFonts w:ascii="Arial" w:hAnsi="Arial" w:cs="Arial" w:hint="eastAsia"/>
          <w:b/>
          <w:bCs/>
          <w:lang w:eastAsia="zh-CN"/>
        </w:rPr>
        <w:t>P</w:t>
      </w:r>
      <w:r w:rsidRPr="00127015">
        <w:rPr>
          <w:rFonts w:ascii="Arial" w:hAnsi="Arial" w:cs="Arial"/>
          <w:b/>
          <w:bCs/>
          <w:lang w:eastAsia="zh-CN"/>
        </w:rPr>
        <w:t xml:space="preserve">roposal 1: For evaluations </w:t>
      </w:r>
      <w:r>
        <w:rPr>
          <w:rFonts w:ascii="Arial" w:hAnsi="Arial" w:cs="Arial"/>
          <w:b/>
          <w:bCs/>
          <w:lang w:eastAsia="zh-CN"/>
        </w:rPr>
        <w:t>of V2X use cases for SL positioning</w:t>
      </w:r>
      <w:r w:rsidRPr="00127015">
        <w:rPr>
          <w:rFonts w:ascii="Arial" w:hAnsi="Arial" w:cs="Arial"/>
          <w:b/>
          <w:bCs/>
          <w:lang w:eastAsia="zh-CN"/>
        </w:rPr>
        <w:t xml:space="preserve">, </w:t>
      </w:r>
      <w:r>
        <w:rPr>
          <w:rFonts w:ascii="Arial" w:hAnsi="Arial" w:cs="Arial"/>
          <w:b/>
          <w:bCs/>
          <w:lang w:eastAsia="zh-CN"/>
        </w:rPr>
        <w:t>t</w:t>
      </w:r>
      <w:r w:rsidRPr="00127015">
        <w:rPr>
          <w:rFonts w:ascii="Arial" w:hAnsi="Arial" w:cs="Arial"/>
          <w:b/>
          <w:bCs/>
          <w:lang w:eastAsia="zh-CN"/>
        </w:rPr>
        <w:t xml:space="preserve">he requirement on ranging direction accuracy is </w:t>
      </w:r>
      <w:proofErr w:type="gramStart"/>
      <w:r w:rsidRPr="00127015">
        <w:rPr>
          <w:rFonts w:ascii="Arial" w:hAnsi="Arial" w:cs="Arial"/>
          <w:b/>
          <w:bCs/>
          <w:lang w:eastAsia="zh-CN"/>
        </w:rPr>
        <w:t>±[</w:t>
      </w:r>
      <w:proofErr w:type="gramEnd"/>
      <w:r w:rsidRPr="00127015">
        <w:rPr>
          <w:rFonts w:ascii="Arial" w:hAnsi="Arial" w:cs="Arial"/>
          <w:b/>
          <w:bCs/>
          <w:lang w:eastAsia="zh-CN"/>
        </w:rPr>
        <w:t>12.5°] degrees for 90% of UEs.</w:t>
      </w:r>
    </w:p>
    <w:p w14:paraId="305E64FE" w14:textId="5059D954" w:rsidR="00127015" w:rsidRPr="00127015" w:rsidRDefault="00127015" w:rsidP="00127015">
      <w:pPr>
        <w:spacing w:beforeLines="50" w:before="120" w:after="0" w:line="288" w:lineRule="auto"/>
        <w:jc w:val="both"/>
        <w:rPr>
          <w:rFonts w:ascii="Arial" w:hAnsi="Arial" w:cs="Arial"/>
          <w:b/>
          <w:bCs/>
          <w:lang w:eastAsia="zh-CN"/>
        </w:rPr>
      </w:pPr>
      <w:r w:rsidRPr="00127015">
        <w:rPr>
          <w:rFonts w:ascii="Arial" w:hAnsi="Arial" w:cs="Arial" w:hint="eastAsia"/>
          <w:b/>
          <w:bCs/>
          <w:lang w:eastAsia="zh-CN"/>
        </w:rPr>
        <w:t>P</w:t>
      </w:r>
      <w:r w:rsidRPr="00127015">
        <w:rPr>
          <w:rFonts w:ascii="Arial" w:hAnsi="Arial" w:cs="Arial"/>
          <w:b/>
          <w:bCs/>
          <w:lang w:eastAsia="zh-CN"/>
        </w:rPr>
        <w:t xml:space="preserve">roposal </w:t>
      </w:r>
      <w:r>
        <w:rPr>
          <w:rFonts w:ascii="Arial" w:hAnsi="Arial" w:cs="Arial"/>
          <w:b/>
          <w:bCs/>
          <w:lang w:eastAsia="zh-CN"/>
        </w:rPr>
        <w:t>2</w:t>
      </w:r>
      <w:r w:rsidRPr="00127015">
        <w:rPr>
          <w:rFonts w:ascii="Arial" w:hAnsi="Arial" w:cs="Arial"/>
          <w:b/>
          <w:bCs/>
          <w:lang w:eastAsia="zh-CN"/>
        </w:rPr>
        <w:t xml:space="preserve">: For evaluations </w:t>
      </w:r>
      <w:r>
        <w:rPr>
          <w:rFonts w:ascii="Arial" w:hAnsi="Arial" w:cs="Arial"/>
          <w:b/>
          <w:bCs/>
          <w:lang w:eastAsia="zh-CN"/>
        </w:rPr>
        <w:t>of IIoT use cases for SL positioning</w:t>
      </w:r>
      <w:r w:rsidRPr="00127015">
        <w:rPr>
          <w:rFonts w:ascii="Arial" w:hAnsi="Arial" w:cs="Arial"/>
          <w:b/>
          <w:bCs/>
          <w:lang w:eastAsia="zh-CN"/>
        </w:rPr>
        <w:t xml:space="preserve">, </w:t>
      </w:r>
      <w:r>
        <w:rPr>
          <w:rFonts w:ascii="Arial" w:hAnsi="Arial" w:cs="Arial"/>
          <w:b/>
          <w:bCs/>
          <w:lang w:eastAsia="zh-CN"/>
        </w:rPr>
        <w:t>t</w:t>
      </w:r>
      <w:r w:rsidRPr="00127015">
        <w:rPr>
          <w:rFonts w:ascii="Arial" w:hAnsi="Arial" w:cs="Arial"/>
          <w:b/>
          <w:bCs/>
          <w:lang w:eastAsia="zh-CN"/>
        </w:rPr>
        <w:t xml:space="preserve">he requirement on ranging direction accuracy is </w:t>
      </w:r>
      <w:r w:rsidR="00A23B0E">
        <w:rPr>
          <w:rFonts w:ascii="Arial" w:hAnsi="Arial" w:cs="Arial"/>
          <w:b/>
          <w:bCs/>
          <w:lang w:eastAsia="zh-CN"/>
        </w:rPr>
        <w:t>[</w:t>
      </w:r>
      <w:r w:rsidRPr="00127015">
        <w:rPr>
          <w:rFonts w:ascii="Arial" w:hAnsi="Arial" w:cs="Arial"/>
          <w:b/>
          <w:bCs/>
          <w:lang w:eastAsia="zh-CN"/>
        </w:rPr>
        <w:t>5°] degrees for 90% of UEs.</w:t>
      </w:r>
    </w:p>
    <w:p w14:paraId="4A8A9DC9" w14:textId="77777777" w:rsidR="00991B2C" w:rsidRPr="009B1B5E" w:rsidRDefault="00991B2C" w:rsidP="009B1B5E">
      <w:pPr>
        <w:spacing w:beforeLines="50" w:before="120" w:after="0" w:line="288" w:lineRule="auto"/>
        <w:jc w:val="both"/>
        <w:rPr>
          <w:rFonts w:ascii="Arial" w:hAnsi="Arial" w:cs="Arial"/>
          <w:lang w:eastAsia="zh-CN"/>
        </w:rPr>
      </w:pPr>
    </w:p>
    <w:p w14:paraId="6D0AAE1C" w14:textId="242E582F" w:rsidR="002C0F28" w:rsidRDefault="002C0F28" w:rsidP="00AC5865">
      <w:pPr>
        <w:snapToGrid w:val="0"/>
        <w:spacing w:beforeLines="50" w:before="120" w:line="288" w:lineRule="auto"/>
        <w:rPr>
          <w:rFonts w:ascii="Arial" w:hAnsi="Arial" w:cs="Arial"/>
          <w:b/>
          <w:bCs/>
          <w:i/>
          <w:iCs/>
          <w:sz w:val="24"/>
          <w:szCs w:val="24"/>
          <w:u w:val="single"/>
          <w:lang w:eastAsia="zh-CN"/>
        </w:rPr>
      </w:pPr>
      <w:r>
        <w:rPr>
          <w:rFonts w:ascii="Arial" w:hAnsi="Arial" w:cs="Arial" w:hint="eastAsia"/>
          <w:b/>
          <w:bCs/>
          <w:i/>
          <w:iCs/>
          <w:sz w:val="24"/>
          <w:szCs w:val="24"/>
          <w:u w:val="single"/>
          <w:lang w:eastAsia="zh-CN"/>
        </w:rPr>
        <w:lastRenderedPageBreak/>
        <w:t>E</w:t>
      </w:r>
      <w:r>
        <w:rPr>
          <w:rFonts w:ascii="Arial" w:hAnsi="Arial" w:cs="Arial"/>
          <w:b/>
          <w:bCs/>
          <w:i/>
          <w:iCs/>
          <w:sz w:val="24"/>
          <w:szCs w:val="24"/>
          <w:u w:val="single"/>
          <w:lang w:eastAsia="zh-CN"/>
        </w:rPr>
        <w:t>nd-to-end latency</w:t>
      </w:r>
    </w:p>
    <w:p w14:paraId="20F9C158" w14:textId="2AFF88C8" w:rsidR="002C0F28" w:rsidRDefault="005056D7" w:rsidP="005056D7">
      <w:pPr>
        <w:spacing w:beforeLines="50" w:before="120" w:after="0" w:line="288" w:lineRule="auto"/>
        <w:jc w:val="both"/>
        <w:rPr>
          <w:rFonts w:ascii="Arial" w:hAnsi="Arial" w:cs="Arial"/>
          <w:lang w:eastAsia="zh-CN"/>
        </w:rPr>
      </w:pPr>
      <w:r w:rsidRPr="005056D7">
        <w:rPr>
          <w:rFonts w:ascii="Arial" w:hAnsi="Arial" w:cs="Arial" w:hint="eastAsia"/>
          <w:lang w:eastAsia="zh-CN"/>
        </w:rPr>
        <w:t>I</w:t>
      </w:r>
      <w:r w:rsidRPr="005056D7">
        <w:rPr>
          <w:rFonts w:ascii="Arial" w:hAnsi="Arial" w:cs="Arial"/>
          <w:lang w:eastAsia="zh-CN"/>
        </w:rPr>
        <w:t>n the last RAN1 meeting</w:t>
      </w:r>
      <w:r>
        <w:rPr>
          <w:rFonts w:ascii="Arial" w:hAnsi="Arial" w:cs="Arial"/>
          <w:lang w:eastAsia="zh-CN"/>
        </w:rPr>
        <w:t>, it was agreed that the evaluation on SL positioning will focus on positioning accuracy, but with a note to further study the requirement of end-to-end latency.</w:t>
      </w:r>
    </w:p>
    <w:p w14:paraId="282F18EE" w14:textId="769DA2F8" w:rsidR="005056D7" w:rsidRDefault="005056D7" w:rsidP="005056D7">
      <w:pPr>
        <w:spacing w:beforeLines="50" w:before="120" w:after="0" w:line="288" w:lineRule="auto"/>
        <w:jc w:val="both"/>
        <w:rPr>
          <w:rFonts w:ascii="Arial" w:hAnsi="Arial" w:cs="Arial"/>
          <w:lang w:eastAsia="zh-CN"/>
        </w:rPr>
      </w:pPr>
      <w:r>
        <w:rPr>
          <w:rFonts w:ascii="Arial" w:hAnsi="Arial" w:cs="Arial"/>
          <w:lang w:eastAsia="zh-CN"/>
        </w:rPr>
        <w:t>A</w:t>
      </w:r>
      <w:r w:rsidRPr="005056D7">
        <w:rPr>
          <w:rFonts w:ascii="Arial" w:hAnsi="Arial" w:cs="Arial"/>
          <w:lang w:eastAsia="zh-CN"/>
        </w:rPr>
        <w:t xml:space="preserve">s this is the first release to enable </w:t>
      </w:r>
      <w:r>
        <w:rPr>
          <w:rFonts w:ascii="Arial" w:hAnsi="Arial" w:cs="Arial"/>
          <w:lang w:eastAsia="zh-CN"/>
        </w:rPr>
        <w:t>SL</w:t>
      </w:r>
      <w:r w:rsidRPr="005056D7">
        <w:rPr>
          <w:rFonts w:ascii="Arial" w:hAnsi="Arial" w:cs="Arial"/>
          <w:lang w:eastAsia="zh-CN"/>
        </w:rPr>
        <w:t xml:space="preserve"> positioning function, we prefer to focus on the evaluation and discussion on accuracy. But back in Rel-16, though only accuracy was evaluated, end-to-end latency/TTFF was also defined in the target requirement. In this sense, we are basically fine </w:t>
      </w:r>
      <w:r>
        <w:rPr>
          <w:rFonts w:ascii="Arial" w:hAnsi="Arial" w:cs="Arial"/>
          <w:lang w:eastAsia="zh-CN"/>
        </w:rPr>
        <w:t>to provide a general target of the end-to-end latency of &lt; [1] second for all use cases</w:t>
      </w:r>
      <w:r w:rsidRPr="005056D7">
        <w:rPr>
          <w:rFonts w:ascii="Arial" w:hAnsi="Arial" w:cs="Arial"/>
          <w:lang w:eastAsia="zh-CN"/>
        </w:rPr>
        <w:t>.</w:t>
      </w:r>
    </w:p>
    <w:p w14:paraId="1881F696" w14:textId="3FB4F89A" w:rsidR="005056D7" w:rsidRPr="005056D7" w:rsidRDefault="005056D7" w:rsidP="005056D7">
      <w:pPr>
        <w:spacing w:beforeLines="50" w:before="120" w:after="0" w:line="288" w:lineRule="auto"/>
        <w:jc w:val="both"/>
        <w:rPr>
          <w:rFonts w:ascii="Arial" w:hAnsi="Arial" w:cs="Arial"/>
          <w:b/>
          <w:bCs/>
          <w:lang w:eastAsia="zh-CN"/>
        </w:rPr>
      </w:pPr>
      <w:r w:rsidRPr="005056D7">
        <w:rPr>
          <w:rFonts w:ascii="Arial" w:hAnsi="Arial" w:cs="Arial"/>
          <w:b/>
          <w:bCs/>
          <w:lang w:eastAsia="zh-CN"/>
        </w:rPr>
        <w:t>Proposal 3: For Rel-18 studies on SL po</w:t>
      </w:r>
      <w:bookmarkStart w:id="3" w:name="_GoBack"/>
      <w:bookmarkEnd w:id="3"/>
      <w:r w:rsidRPr="005056D7">
        <w:rPr>
          <w:rFonts w:ascii="Arial" w:hAnsi="Arial" w:cs="Arial"/>
          <w:b/>
          <w:bCs/>
          <w:lang w:eastAsia="zh-CN"/>
        </w:rPr>
        <w:t>sitioning, the end-to-end positioning latency is expected to satisfy a latency budget of [1] second(s).</w:t>
      </w:r>
    </w:p>
    <w:p w14:paraId="6CC2A91F" w14:textId="77777777" w:rsidR="00EA5FC9" w:rsidRPr="00EA5FC9" w:rsidRDefault="00EA5FC9"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178079D0"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4A7955">
        <w:rPr>
          <w:rFonts w:ascii="Arial" w:hAnsi="Arial" w:cs="Arial"/>
          <w:lang w:val="fi-FI"/>
        </w:rPr>
        <w:t>SL positioining scenarios and requirements</w:t>
      </w:r>
      <w:r w:rsidR="00EB1B66">
        <w:rPr>
          <w:rFonts w:ascii="Arial" w:hAnsi="Arial" w:cs="Arial"/>
          <w:lang w:val="fi-FI"/>
        </w:rPr>
        <w:t>, and</w:t>
      </w:r>
      <w:r w:rsidRPr="00B14366">
        <w:rPr>
          <w:rFonts w:ascii="Arial" w:eastAsia="Batang" w:hAnsi="Arial" w:cs="Arial"/>
        </w:rPr>
        <w:t xml:space="preserve"> the following</w:t>
      </w:r>
      <w:r w:rsidR="004A7955">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02B5A23B" w14:textId="77777777" w:rsidR="00261CB5" w:rsidRPr="001B2A72" w:rsidRDefault="00261CB5" w:rsidP="00261CB5">
      <w:pPr>
        <w:spacing w:beforeLines="50" w:before="120" w:after="0" w:line="288" w:lineRule="auto"/>
        <w:jc w:val="both"/>
        <w:rPr>
          <w:rFonts w:ascii="Arial" w:hAnsi="Arial" w:cs="Arial"/>
          <w:b/>
          <w:bCs/>
          <w:lang w:eastAsia="zh-CN"/>
        </w:rPr>
      </w:pPr>
      <w:r w:rsidRPr="001B2A72">
        <w:rPr>
          <w:rFonts w:ascii="Arial" w:hAnsi="Arial" w:cs="Arial" w:hint="eastAsia"/>
          <w:b/>
          <w:bCs/>
          <w:lang w:eastAsia="zh-CN"/>
        </w:rPr>
        <w:t>C</w:t>
      </w:r>
      <w:r w:rsidRPr="001B2A72">
        <w:rPr>
          <w:rFonts w:ascii="Arial" w:hAnsi="Arial" w:cs="Arial"/>
          <w:b/>
          <w:bCs/>
          <w:lang w:eastAsia="zh-CN"/>
        </w:rPr>
        <w:t>onclusion: For evaluations of SL positioning in Rel-18, at least the evaluation results of V2X use cases are included, and it is up to each company to provide results for other use-cases (IIoT, public safety, and commercial).</w:t>
      </w:r>
    </w:p>
    <w:p w14:paraId="0680EE07" w14:textId="77777777" w:rsidR="00A23B0E" w:rsidRPr="00991B2C" w:rsidRDefault="00A23B0E" w:rsidP="00A23B0E">
      <w:pPr>
        <w:spacing w:beforeLines="50" w:before="120" w:after="0" w:line="288" w:lineRule="auto"/>
        <w:jc w:val="both"/>
        <w:rPr>
          <w:rFonts w:ascii="Arial" w:hAnsi="Arial" w:cs="Arial"/>
          <w:b/>
          <w:bCs/>
          <w:lang w:eastAsia="zh-CN"/>
        </w:rPr>
      </w:pPr>
      <w:r w:rsidRPr="00991B2C">
        <w:rPr>
          <w:rFonts w:ascii="Arial" w:hAnsi="Arial" w:cs="Arial" w:hint="eastAsia"/>
          <w:b/>
          <w:bCs/>
          <w:lang w:eastAsia="zh-CN"/>
        </w:rPr>
        <w:t>O</w:t>
      </w:r>
      <w:r w:rsidRPr="00991B2C">
        <w:rPr>
          <w:rFonts w:ascii="Arial" w:hAnsi="Arial" w:cs="Arial"/>
          <w:b/>
          <w:bCs/>
          <w:lang w:eastAsia="zh-CN"/>
        </w:rPr>
        <w:t>bservation 1: The discussion on ranging requirements for SL positioning should consider that in TS 22.261 and TR 22.855 as the starting point.</w:t>
      </w:r>
    </w:p>
    <w:p w14:paraId="1B3828AF" w14:textId="77777777" w:rsidR="00A23B0E" w:rsidRPr="00991B2C" w:rsidRDefault="00A23B0E" w:rsidP="00A23B0E">
      <w:pPr>
        <w:spacing w:beforeLines="50" w:before="120" w:after="0" w:line="288" w:lineRule="auto"/>
        <w:jc w:val="both"/>
        <w:rPr>
          <w:rFonts w:ascii="Arial" w:hAnsi="Arial" w:cs="Arial"/>
          <w:b/>
          <w:bCs/>
          <w:lang w:eastAsia="zh-CN"/>
        </w:rPr>
      </w:pPr>
      <w:r w:rsidRPr="00991B2C">
        <w:rPr>
          <w:rFonts w:ascii="Arial" w:hAnsi="Arial" w:cs="Arial"/>
          <w:b/>
          <w:bCs/>
          <w:lang w:eastAsia="zh-CN"/>
        </w:rPr>
        <w:t>Observation 2: The requirements on ranging direction accuracy can be defined in a use case specific way.</w:t>
      </w:r>
    </w:p>
    <w:p w14:paraId="3F896D9B" w14:textId="77777777" w:rsidR="00A23B0E" w:rsidRPr="00127015" w:rsidRDefault="00A23B0E" w:rsidP="00A23B0E">
      <w:pPr>
        <w:spacing w:beforeLines="50" w:before="120" w:after="0" w:line="288" w:lineRule="auto"/>
        <w:jc w:val="both"/>
        <w:rPr>
          <w:rFonts w:ascii="Arial" w:hAnsi="Arial" w:cs="Arial"/>
          <w:b/>
          <w:bCs/>
          <w:lang w:eastAsia="zh-CN"/>
        </w:rPr>
      </w:pPr>
      <w:r w:rsidRPr="00127015">
        <w:rPr>
          <w:rFonts w:ascii="Arial" w:hAnsi="Arial" w:cs="Arial" w:hint="eastAsia"/>
          <w:b/>
          <w:bCs/>
          <w:lang w:eastAsia="zh-CN"/>
        </w:rPr>
        <w:t>P</w:t>
      </w:r>
      <w:r w:rsidRPr="00127015">
        <w:rPr>
          <w:rFonts w:ascii="Arial" w:hAnsi="Arial" w:cs="Arial"/>
          <w:b/>
          <w:bCs/>
          <w:lang w:eastAsia="zh-CN"/>
        </w:rPr>
        <w:t xml:space="preserve">roposal 1: For evaluations </w:t>
      </w:r>
      <w:r>
        <w:rPr>
          <w:rFonts w:ascii="Arial" w:hAnsi="Arial" w:cs="Arial"/>
          <w:b/>
          <w:bCs/>
          <w:lang w:eastAsia="zh-CN"/>
        </w:rPr>
        <w:t>of V2X use cases for SL positioning</w:t>
      </w:r>
      <w:r w:rsidRPr="00127015">
        <w:rPr>
          <w:rFonts w:ascii="Arial" w:hAnsi="Arial" w:cs="Arial"/>
          <w:b/>
          <w:bCs/>
          <w:lang w:eastAsia="zh-CN"/>
        </w:rPr>
        <w:t xml:space="preserve">, </w:t>
      </w:r>
      <w:r>
        <w:rPr>
          <w:rFonts w:ascii="Arial" w:hAnsi="Arial" w:cs="Arial"/>
          <w:b/>
          <w:bCs/>
          <w:lang w:eastAsia="zh-CN"/>
        </w:rPr>
        <w:t>t</w:t>
      </w:r>
      <w:r w:rsidRPr="00127015">
        <w:rPr>
          <w:rFonts w:ascii="Arial" w:hAnsi="Arial" w:cs="Arial"/>
          <w:b/>
          <w:bCs/>
          <w:lang w:eastAsia="zh-CN"/>
        </w:rPr>
        <w:t xml:space="preserve">he requirement on ranging direction accuracy is </w:t>
      </w:r>
      <w:proofErr w:type="gramStart"/>
      <w:r w:rsidRPr="00127015">
        <w:rPr>
          <w:rFonts w:ascii="Arial" w:hAnsi="Arial" w:cs="Arial"/>
          <w:b/>
          <w:bCs/>
          <w:lang w:eastAsia="zh-CN"/>
        </w:rPr>
        <w:t>±[</w:t>
      </w:r>
      <w:proofErr w:type="gramEnd"/>
      <w:r w:rsidRPr="00127015">
        <w:rPr>
          <w:rFonts w:ascii="Arial" w:hAnsi="Arial" w:cs="Arial"/>
          <w:b/>
          <w:bCs/>
          <w:lang w:eastAsia="zh-CN"/>
        </w:rPr>
        <w:t>12.5°] degrees for 90% of UEs.</w:t>
      </w:r>
    </w:p>
    <w:p w14:paraId="163EAC40" w14:textId="77777777" w:rsidR="00A23B0E" w:rsidRPr="00127015" w:rsidRDefault="00A23B0E" w:rsidP="00A23B0E">
      <w:pPr>
        <w:spacing w:beforeLines="50" w:before="120" w:after="0" w:line="288" w:lineRule="auto"/>
        <w:jc w:val="both"/>
        <w:rPr>
          <w:rFonts w:ascii="Arial" w:hAnsi="Arial" w:cs="Arial"/>
          <w:b/>
          <w:bCs/>
          <w:lang w:eastAsia="zh-CN"/>
        </w:rPr>
      </w:pPr>
      <w:r w:rsidRPr="00127015">
        <w:rPr>
          <w:rFonts w:ascii="Arial" w:hAnsi="Arial" w:cs="Arial" w:hint="eastAsia"/>
          <w:b/>
          <w:bCs/>
          <w:lang w:eastAsia="zh-CN"/>
        </w:rPr>
        <w:t>P</w:t>
      </w:r>
      <w:r w:rsidRPr="00127015">
        <w:rPr>
          <w:rFonts w:ascii="Arial" w:hAnsi="Arial" w:cs="Arial"/>
          <w:b/>
          <w:bCs/>
          <w:lang w:eastAsia="zh-CN"/>
        </w:rPr>
        <w:t xml:space="preserve">roposal </w:t>
      </w:r>
      <w:r>
        <w:rPr>
          <w:rFonts w:ascii="Arial" w:hAnsi="Arial" w:cs="Arial"/>
          <w:b/>
          <w:bCs/>
          <w:lang w:eastAsia="zh-CN"/>
        </w:rPr>
        <w:t>2</w:t>
      </w:r>
      <w:r w:rsidRPr="00127015">
        <w:rPr>
          <w:rFonts w:ascii="Arial" w:hAnsi="Arial" w:cs="Arial"/>
          <w:b/>
          <w:bCs/>
          <w:lang w:eastAsia="zh-CN"/>
        </w:rPr>
        <w:t xml:space="preserve">: For evaluations </w:t>
      </w:r>
      <w:r>
        <w:rPr>
          <w:rFonts w:ascii="Arial" w:hAnsi="Arial" w:cs="Arial"/>
          <w:b/>
          <w:bCs/>
          <w:lang w:eastAsia="zh-CN"/>
        </w:rPr>
        <w:t>of IIoT use cases for SL positioning</w:t>
      </w:r>
      <w:r w:rsidRPr="00127015">
        <w:rPr>
          <w:rFonts w:ascii="Arial" w:hAnsi="Arial" w:cs="Arial"/>
          <w:b/>
          <w:bCs/>
          <w:lang w:eastAsia="zh-CN"/>
        </w:rPr>
        <w:t xml:space="preserve">, </w:t>
      </w:r>
      <w:r>
        <w:rPr>
          <w:rFonts w:ascii="Arial" w:hAnsi="Arial" w:cs="Arial"/>
          <w:b/>
          <w:bCs/>
          <w:lang w:eastAsia="zh-CN"/>
        </w:rPr>
        <w:t>t</w:t>
      </w:r>
      <w:r w:rsidRPr="00127015">
        <w:rPr>
          <w:rFonts w:ascii="Arial" w:hAnsi="Arial" w:cs="Arial"/>
          <w:b/>
          <w:bCs/>
          <w:lang w:eastAsia="zh-CN"/>
        </w:rPr>
        <w:t xml:space="preserve">he requirement on ranging direction accuracy is </w:t>
      </w:r>
      <w:r>
        <w:rPr>
          <w:rFonts w:ascii="Arial" w:hAnsi="Arial" w:cs="Arial"/>
          <w:b/>
          <w:bCs/>
          <w:lang w:eastAsia="zh-CN"/>
        </w:rPr>
        <w:t>[</w:t>
      </w:r>
      <w:r w:rsidRPr="00127015">
        <w:rPr>
          <w:rFonts w:ascii="Arial" w:hAnsi="Arial" w:cs="Arial"/>
          <w:b/>
          <w:bCs/>
          <w:lang w:eastAsia="zh-CN"/>
        </w:rPr>
        <w:t>5°] degrees for 90% of UEs.</w:t>
      </w:r>
    </w:p>
    <w:p w14:paraId="2E42D3C4" w14:textId="31E7B282" w:rsidR="008F5D32" w:rsidRPr="00975370" w:rsidRDefault="00975370" w:rsidP="0023111D">
      <w:pPr>
        <w:spacing w:beforeLines="50" w:before="120" w:after="0" w:line="288" w:lineRule="auto"/>
        <w:jc w:val="both"/>
        <w:rPr>
          <w:rFonts w:ascii="Arial" w:hAnsi="Arial" w:cs="Arial"/>
          <w:b/>
          <w:bCs/>
          <w:lang w:eastAsia="zh-CN"/>
        </w:rPr>
      </w:pPr>
      <w:r w:rsidRPr="005056D7">
        <w:rPr>
          <w:rFonts w:ascii="Arial" w:hAnsi="Arial" w:cs="Arial"/>
          <w:b/>
          <w:bCs/>
          <w:lang w:eastAsia="zh-CN"/>
        </w:rPr>
        <w:t>Proposal 3: For Rel-18 studies on SL positioning, the end-to-end positioning latency is expected to satisfy a latency budget of [1] second(s).</w:t>
      </w:r>
    </w:p>
    <w:p w14:paraId="5242A76E" w14:textId="77777777" w:rsidR="009707BC" w:rsidRPr="008F5D32" w:rsidRDefault="009707BC"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3AD9CFAF" w:rsidR="00EE2E6D" w:rsidRDefault="000E0F10" w:rsidP="0086295F">
      <w:pPr>
        <w:widowControl w:val="0"/>
        <w:numPr>
          <w:ilvl w:val="0"/>
          <w:numId w:val="2"/>
        </w:numPr>
        <w:overflowPunct/>
        <w:autoSpaceDE/>
        <w:adjustRightInd/>
        <w:spacing w:line="288" w:lineRule="auto"/>
        <w:jc w:val="both"/>
        <w:textAlignment w:val="auto"/>
        <w:rPr>
          <w:rFonts w:ascii="Arial" w:eastAsia="宋体" w:hAnsi="Arial"/>
        </w:rPr>
      </w:pPr>
      <w:bookmarkStart w:id="4"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4"/>
    </w:p>
    <w:p w14:paraId="046F7C5E" w14:textId="1ACC807A" w:rsidR="00DC5801" w:rsidRPr="00DC5801" w:rsidRDefault="00DC5801" w:rsidP="00DC5801">
      <w:pPr>
        <w:widowControl w:val="0"/>
        <w:numPr>
          <w:ilvl w:val="0"/>
          <w:numId w:val="2"/>
        </w:numPr>
        <w:overflowPunct/>
        <w:autoSpaceDE/>
        <w:adjustRightInd/>
        <w:spacing w:line="288" w:lineRule="auto"/>
        <w:jc w:val="both"/>
        <w:textAlignment w:val="auto"/>
        <w:rPr>
          <w:rFonts w:ascii="Arial" w:eastAsia="宋体" w:hAnsi="Arial"/>
        </w:rPr>
      </w:pPr>
      <w:bookmarkStart w:id="5" w:name="_Ref101343224"/>
      <w:r>
        <w:rPr>
          <w:rFonts w:ascii="Arial" w:eastAsia="宋体" w:hAnsi="Arial" w:hint="eastAsia"/>
        </w:rPr>
        <w:t>3</w:t>
      </w:r>
      <w:r>
        <w:rPr>
          <w:rFonts w:ascii="Arial" w:eastAsia="宋体" w:hAnsi="Arial"/>
        </w:rPr>
        <w:t xml:space="preserve">GPP TR 38.845, </w:t>
      </w:r>
      <w:r w:rsidRPr="00DC5801">
        <w:rPr>
          <w:rFonts w:ascii="Arial" w:eastAsia="宋体" w:hAnsi="Arial"/>
        </w:rPr>
        <w:t>Study on scenarios and requirements of in-coverage, partial coverage, and out-of-coverage NR positioning use cases</w:t>
      </w:r>
      <w:r>
        <w:rPr>
          <w:rFonts w:ascii="Arial" w:eastAsia="宋体" w:hAnsi="Arial"/>
        </w:rPr>
        <w:t>, v1.0.1.</w:t>
      </w:r>
      <w:bookmarkEnd w:id="5"/>
    </w:p>
    <w:p w14:paraId="51014643" w14:textId="1EA8ABB2" w:rsidR="00DC5801" w:rsidRDefault="006473E9" w:rsidP="0086295F">
      <w:pPr>
        <w:widowControl w:val="0"/>
        <w:numPr>
          <w:ilvl w:val="0"/>
          <w:numId w:val="2"/>
        </w:numPr>
        <w:overflowPunct/>
        <w:autoSpaceDE/>
        <w:adjustRightInd/>
        <w:spacing w:line="288" w:lineRule="auto"/>
        <w:jc w:val="both"/>
        <w:textAlignment w:val="auto"/>
        <w:rPr>
          <w:rFonts w:ascii="Arial" w:eastAsia="宋体" w:hAnsi="Arial"/>
        </w:rPr>
      </w:pPr>
      <w:bookmarkStart w:id="6" w:name="_Ref109720418"/>
      <w:r>
        <w:rPr>
          <w:rFonts w:ascii="Arial" w:eastAsia="宋体" w:hAnsi="Arial"/>
          <w:lang w:eastAsia="zh-CN"/>
        </w:rPr>
        <w:t>Chair’s Notes, RAN1#109-e 9.5 EOM2</w:t>
      </w:r>
      <w:r w:rsidR="00D47FC3">
        <w:rPr>
          <w:rFonts w:ascii="Arial" w:eastAsia="宋体" w:hAnsi="Arial"/>
        </w:rPr>
        <w:t>.</w:t>
      </w:r>
      <w:bookmarkEnd w:id="6"/>
    </w:p>
    <w:p w14:paraId="0A4EA272" w14:textId="3F13918C" w:rsidR="009216AB" w:rsidRDefault="009216AB" w:rsidP="009216AB">
      <w:pPr>
        <w:widowControl w:val="0"/>
        <w:overflowPunct/>
        <w:autoSpaceDE/>
        <w:adjustRightInd/>
        <w:spacing w:line="288" w:lineRule="auto"/>
        <w:jc w:val="both"/>
        <w:textAlignment w:val="auto"/>
        <w:rPr>
          <w:rFonts w:ascii="Arial" w:eastAsia="宋体" w:hAnsi="Arial"/>
        </w:rPr>
      </w:pPr>
    </w:p>
    <w:p w14:paraId="6CC37303" w14:textId="067DA863" w:rsidR="009216AB" w:rsidRDefault="009216AB" w:rsidP="009216AB">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w:t>
      </w:r>
    </w:p>
    <w:p w14:paraId="3F95B430" w14:textId="01D565EF" w:rsidR="002924B6" w:rsidRPr="00BD657F" w:rsidRDefault="00E929D3" w:rsidP="002924B6">
      <w:pPr>
        <w:jc w:val="center"/>
        <w:rPr>
          <w:rFonts w:ascii="Arial" w:hAnsi="Arial" w:cs="Arial"/>
          <w:b/>
          <w:bCs/>
        </w:rPr>
      </w:pPr>
      <w:r w:rsidRPr="00BD657F">
        <w:rPr>
          <w:rFonts w:ascii="Arial" w:hAnsi="Arial" w:cs="Arial"/>
          <w:b/>
          <w:bCs/>
        </w:rPr>
        <w:t xml:space="preserve">Table 7.9-1: </w:t>
      </w:r>
      <w:r w:rsidR="002924B6" w:rsidRPr="00BD657F">
        <w:rPr>
          <w:rFonts w:ascii="Arial" w:hAnsi="Arial" w:cs="Arial"/>
          <w:b/>
          <w:bCs/>
        </w:rPr>
        <w:t>Requirements on ranging services from TS 22.261</w:t>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24"/>
        <w:gridCol w:w="854"/>
        <w:gridCol w:w="854"/>
        <w:gridCol w:w="527"/>
        <w:gridCol w:w="1316"/>
        <w:gridCol w:w="823"/>
        <w:gridCol w:w="930"/>
        <w:gridCol w:w="961"/>
        <w:gridCol w:w="835"/>
        <w:gridCol w:w="627"/>
        <w:gridCol w:w="503"/>
        <w:gridCol w:w="1208"/>
      </w:tblGrid>
      <w:tr w:rsidR="002924B6" w:rsidRPr="00BD657F" w14:paraId="19AE843E" w14:textId="77777777" w:rsidTr="002D698F">
        <w:trPr>
          <w:cantSplit/>
          <w:trHeight w:val="90"/>
        </w:trPr>
        <w:tc>
          <w:tcPr>
            <w:tcW w:w="513"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6D2E7D10" w14:textId="77777777" w:rsidR="002924B6" w:rsidRPr="00BD657F" w:rsidRDefault="002924B6" w:rsidP="002D698F">
            <w:pPr>
              <w:ind w:left="113" w:right="113"/>
              <w:jc w:val="center"/>
              <w:rPr>
                <w:rFonts w:ascii="Arial" w:hAnsi="Arial" w:cs="Arial"/>
                <w:b/>
                <w:sz w:val="16"/>
                <w:szCs w:val="16"/>
                <w:lang w:eastAsia="zh-CN"/>
              </w:rPr>
            </w:pPr>
            <w:r w:rsidRPr="00BD657F">
              <w:rPr>
                <w:rFonts w:ascii="Arial" w:hAnsi="Arial" w:cs="Arial"/>
                <w:b/>
                <w:sz w:val="16"/>
                <w:szCs w:val="16"/>
                <w:lang w:eastAsia="zh-CN"/>
              </w:rPr>
              <w:lastRenderedPageBreak/>
              <w:t>Ranging scenario</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2B80B0AC" w14:textId="77777777" w:rsidR="002924B6" w:rsidRPr="00BD657F" w:rsidRDefault="002924B6" w:rsidP="002D698F">
            <w:pPr>
              <w:rPr>
                <w:rFonts w:ascii="Arial" w:hAnsi="Arial" w:cs="Arial"/>
                <w:b/>
                <w:sz w:val="16"/>
                <w:szCs w:val="16"/>
                <w:lang w:eastAsia="zh-CN"/>
              </w:rPr>
            </w:pPr>
            <w:r w:rsidRPr="00BD657F">
              <w:rPr>
                <w:rFonts w:ascii="Arial" w:hAnsi="Arial" w:cs="Arial"/>
                <w:b/>
                <w:sz w:val="16"/>
                <w:szCs w:val="16"/>
                <w:lang w:eastAsia="zh-CN"/>
              </w:rPr>
              <w:t xml:space="preserve">Ranging Accuracy </w:t>
            </w:r>
          </w:p>
          <w:p w14:paraId="030672A8" w14:textId="77777777" w:rsidR="002924B6" w:rsidRPr="00BD657F" w:rsidRDefault="002924B6" w:rsidP="002D698F">
            <w:pPr>
              <w:rPr>
                <w:rFonts w:ascii="Arial" w:hAnsi="Arial" w:cs="Arial"/>
                <w:b/>
                <w:sz w:val="16"/>
                <w:szCs w:val="16"/>
                <w:lang w:eastAsia="zh-CN"/>
              </w:rPr>
            </w:pPr>
            <w:r w:rsidRPr="00BD657F">
              <w:rPr>
                <w:rFonts w:ascii="Arial" w:hAnsi="Arial" w:cs="Arial"/>
                <w:b/>
                <w:sz w:val="16"/>
                <w:szCs w:val="16"/>
                <w:lang w:eastAsia="zh-CN"/>
              </w:rPr>
              <w:t>(95 % confidence level)</w:t>
            </w:r>
          </w:p>
        </w:tc>
        <w:tc>
          <w:tcPr>
            <w:tcW w:w="494"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2969450A" w14:textId="77777777" w:rsidR="002924B6" w:rsidRPr="00BD657F" w:rsidRDefault="002924B6" w:rsidP="002D698F">
            <w:pPr>
              <w:ind w:left="113" w:right="113"/>
              <w:jc w:val="center"/>
              <w:rPr>
                <w:rFonts w:ascii="Arial" w:hAnsi="Arial" w:cs="Arial"/>
                <w:b/>
                <w:sz w:val="16"/>
                <w:szCs w:val="16"/>
                <w:lang w:eastAsia="zh-CN"/>
              </w:rPr>
            </w:pPr>
            <w:r w:rsidRPr="00BD657F">
              <w:rPr>
                <w:rFonts w:ascii="Arial" w:hAnsi="Arial" w:cs="Arial"/>
                <w:b/>
                <w:sz w:val="16"/>
                <w:szCs w:val="16"/>
                <w:lang w:eastAsia="zh-CN"/>
              </w:rPr>
              <w:t>Availability</w:t>
            </w:r>
          </w:p>
        </w:tc>
        <w:tc>
          <w:tcPr>
            <w:tcW w:w="131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468A5857" w14:textId="77777777" w:rsidR="002924B6" w:rsidRPr="00BD657F" w:rsidRDefault="002924B6" w:rsidP="002D698F">
            <w:pPr>
              <w:ind w:left="113" w:right="113"/>
              <w:jc w:val="center"/>
              <w:rPr>
                <w:rFonts w:ascii="Arial" w:hAnsi="Arial" w:cs="Arial"/>
                <w:b/>
                <w:sz w:val="16"/>
                <w:szCs w:val="16"/>
                <w:lang w:eastAsia="zh-CN"/>
              </w:rPr>
            </w:pPr>
            <w:r w:rsidRPr="00BD657F">
              <w:rPr>
                <w:rFonts w:ascii="Arial" w:hAnsi="Arial" w:cs="Arial"/>
                <w:b/>
                <w:sz w:val="16"/>
                <w:szCs w:val="16"/>
                <w:lang w:eastAsia="zh-CN"/>
              </w:rPr>
              <w:t>Latency</w:t>
            </w:r>
          </w:p>
          <w:p w14:paraId="446BEBEE" w14:textId="77777777" w:rsidR="002924B6" w:rsidRPr="00BD657F" w:rsidRDefault="002924B6" w:rsidP="002D698F">
            <w:pPr>
              <w:ind w:left="113" w:right="113"/>
              <w:jc w:val="center"/>
              <w:rPr>
                <w:rFonts w:ascii="Arial" w:hAnsi="Arial" w:cs="Arial"/>
                <w:sz w:val="15"/>
                <w:szCs w:val="15"/>
                <w:lang w:eastAsia="zh-CN"/>
              </w:rPr>
            </w:pPr>
            <w:r w:rsidRPr="00BD657F">
              <w:rPr>
                <w:rFonts w:ascii="Arial" w:hAnsi="Arial" w:cs="Arial"/>
                <w:sz w:val="15"/>
                <w:szCs w:val="15"/>
                <w:lang w:eastAsia="zh-CN"/>
              </w:rPr>
              <w:t>10ms</w:t>
            </w:r>
          </w:p>
          <w:p w14:paraId="7B46D9A2" w14:textId="77777777" w:rsidR="002924B6" w:rsidRPr="00BD657F" w:rsidRDefault="002924B6" w:rsidP="002D698F">
            <w:pPr>
              <w:ind w:left="113" w:right="113"/>
              <w:jc w:val="center"/>
              <w:rPr>
                <w:rFonts w:ascii="Arial" w:hAnsi="Arial" w:cs="Arial"/>
                <w:sz w:val="15"/>
                <w:szCs w:val="15"/>
                <w:lang w:eastAsia="zh-CN"/>
              </w:rPr>
            </w:pPr>
            <w:r w:rsidRPr="00BD657F">
              <w:rPr>
                <w:rFonts w:ascii="Arial" w:hAnsi="Arial" w:cs="Arial"/>
                <w:sz w:val="15"/>
                <w:szCs w:val="15"/>
                <w:lang w:eastAsia="zh-CN"/>
              </w:rPr>
              <w:t>50ms</w:t>
            </w:r>
          </w:p>
          <w:p w14:paraId="68180353" w14:textId="77777777" w:rsidR="002924B6" w:rsidRPr="00BD657F" w:rsidRDefault="002924B6" w:rsidP="002D698F">
            <w:pPr>
              <w:ind w:left="113" w:right="113"/>
              <w:jc w:val="center"/>
              <w:rPr>
                <w:rFonts w:ascii="Arial" w:hAnsi="Arial" w:cs="Arial"/>
                <w:sz w:val="15"/>
                <w:szCs w:val="15"/>
                <w:lang w:eastAsia="zh-CN"/>
              </w:rPr>
            </w:pPr>
            <w:r w:rsidRPr="00BD657F">
              <w:rPr>
                <w:rFonts w:ascii="Arial" w:hAnsi="Arial" w:cs="Arial"/>
                <w:sz w:val="15"/>
                <w:szCs w:val="15"/>
                <w:lang w:eastAsia="zh-CN"/>
              </w:rPr>
              <w:t>50ms</w:t>
            </w:r>
          </w:p>
        </w:tc>
        <w:tc>
          <w:tcPr>
            <w:tcW w:w="82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7C448182" w14:textId="77777777" w:rsidR="002924B6" w:rsidRPr="00BD657F" w:rsidRDefault="002924B6" w:rsidP="002D698F">
            <w:pPr>
              <w:rPr>
                <w:rFonts w:ascii="Arial" w:hAnsi="Arial" w:cs="Arial"/>
                <w:b/>
                <w:sz w:val="16"/>
                <w:szCs w:val="16"/>
                <w:lang w:eastAsia="zh-CN"/>
              </w:rPr>
            </w:pPr>
            <w:r w:rsidRPr="00BD657F">
              <w:rPr>
                <w:rFonts w:ascii="Arial" w:hAnsi="Arial" w:cs="Arial"/>
                <w:b/>
                <w:sz w:val="16"/>
                <w:szCs w:val="16"/>
                <w:lang w:eastAsia="zh-CN"/>
              </w:rPr>
              <w:t>Effective ranging distance</w:t>
            </w:r>
          </w:p>
        </w:tc>
        <w:tc>
          <w:tcPr>
            <w:tcW w:w="890"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6B2949D1" w14:textId="77777777" w:rsidR="002924B6" w:rsidRPr="00BD657F" w:rsidRDefault="002924B6" w:rsidP="002D698F">
            <w:pPr>
              <w:rPr>
                <w:rFonts w:ascii="Arial" w:hAnsi="Arial" w:cs="Arial"/>
                <w:b/>
                <w:sz w:val="16"/>
                <w:szCs w:val="16"/>
                <w:lang w:eastAsia="zh-CN"/>
              </w:rPr>
            </w:pPr>
            <w:r w:rsidRPr="00BD657F">
              <w:rPr>
                <w:rFonts w:ascii="Arial" w:hAnsi="Arial" w:cs="Arial"/>
                <w:b/>
                <w:sz w:val="16"/>
                <w:szCs w:val="16"/>
                <w:lang w:eastAsia="zh-CN"/>
              </w:rPr>
              <w:t xml:space="preserve">Coverage </w:t>
            </w:r>
          </w:p>
        </w:tc>
        <w:tc>
          <w:tcPr>
            <w:tcW w:w="967"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2A01BEDA" w14:textId="77777777" w:rsidR="002924B6" w:rsidRPr="00BD657F" w:rsidRDefault="002924B6" w:rsidP="002D698F">
            <w:pPr>
              <w:rPr>
                <w:rFonts w:ascii="Arial" w:hAnsi="Arial" w:cs="Arial"/>
                <w:b/>
                <w:sz w:val="16"/>
                <w:szCs w:val="16"/>
                <w:lang w:eastAsia="zh-CN"/>
              </w:rPr>
            </w:pPr>
            <w:r w:rsidRPr="00BD657F">
              <w:rPr>
                <w:rFonts w:ascii="Arial" w:hAnsi="Arial" w:cs="Arial"/>
                <w:b/>
                <w:sz w:val="16"/>
                <w:szCs w:val="16"/>
                <w:lang w:eastAsia="zh-CN"/>
              </w:rPr>
              <w:t>NLOS/LOS</w:t>
            </w:r>
          </w:p>
        </w:tc>
        <w:tc>
          <w:tcPr>
            <w:tcW w:w="80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200388A4" w14:textId="77777777" w:rsidR="002924B6" w:rsidRPr="00BD657F" w:rsidRDefault="002924B6" w:rsidP="002D698F">
            <w:pPr>
              <w:ind w:left="113" w:right="113"/>
              <w:rPr>
                <w:rFonts w:ascii="Arial" w:hAnsi="Arial" w:cs="Arial"/>
                <w:b/>
                <w:sz w:val="16"/>
                <w:szCs w:val="16"/>
                <w:lang w:eastAsia="zh-CN"/>
              </w:rPr>
            </w:pPr>
            <w:r w:rsidRPr="00BD657F">
              <w:rPr>
                <w:rFonts w:ascii="Arial" w:hAnsi="Arial" w:cs="Arial"/>
                <w:b/>
                <w:sz w:val="16"/>
                <w:szCs w:val="16"/>
                <w:lang w:eastAsia="zh-CN"/>
              </w:rPr>
              <w:t xml:space="preserve">Relative UE velocity </w:t>
            </w:r>
          </w:p>
        </w:tc>
        <w:tc>
          <w:tcPr>
            <w:tcW w:w="577"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429DAE14" w14:textId="77777777" w:rsidR="002924B6" w:rsidRPr="00BD657F" w:rsidRDefault="002924B6" w:rsidP="002D698F">
            <w:pPr>
              <w:ind w:left="113" w:right="113"/>
              <w:rPr>
                <w:rFonts w:ascii="Arial" w:hAnsi="Arial" w:cs="Arial"/>
                <w:b/>
                <w:sz w:val="16"/>
                <w:szCs w:val="16"/>
                <w:lang w:eastAsia="zh-CN"/>
              </w:rPr>
            </w:pPr>
            <w:r w:rsidRPr="00BD657F">
              <w:rPr>
                <w:rFonts w:ascii="Arial" w:hAnsi="Arial" w:cs="Arial"/>
                <w:b/>
                <w:sz w:val="16"/>
                <w:szCs w:val="16"/>
                <w:lang w:eastAsia="zh-CN"/>
              </w:rPr>
              <w:t>Ranging interval</w:t>
            </w:r>
          </w:p>
        </w:tc>
        <w:tc>
          <w:tcPr>
            <w:tcW w:w="49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362C1F71" w14:textId="77777777" w:rsidR="002924B6" w:rsidRPr="00BD657F" w:rsidRDefault="002924B6" w:rsidP="002D698F">
            <w:pPr>
              <w:ind w:left="113" w:right="113"/>
              <w:rPr>
                <w:rFonts w:ascii="Arial" w:hAnsi="Arial" w:cs="Arial"/>
                <w:b/>
                <w:sz w:val="16"/>
                <w:szCs w:val="16"/>
                <w:lang w:eastAsia="zh-CN"/>
              </w:rPr>
            </w:pPr>
            <w:r w:rsidRPr="00BD657F">
              <w:rPr>
                <w:rFonts w:ascii="Arial" w:hAnsi="Arial" w:cs="Arial"/>
                <w:b/>
                <w:sz w:val="16"/>
                <w:szCs w:val="16"/>
                <w:lang w:eastAsia="zh-CN"/>
              </w:rPr>
              <w:t>Number of concurrent ranging operation for a UE</w:t>
            </w:r>
          </w:p>
        </w:tc>
        <w:tc>
          <w:tcPr>
            <w:tcW w:w="116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55BEF449" w14:textId="77777777" w:rsidR="002924B6" w:rsidRPr="00BD657F" w:rsidRDefault="002924B6" w:rsidP="002D698F">
            <w:pPr>
              <w:ind w:left="113" w:right="113"/>
              <w:rPr>
                <w:rFonts w:ascii="Arial" w:hAnsi="Arial" w:cs="Arial"/>
                <w:b/>
                <w:sz w:val="16"/>
                <w:szCs w:val="16"/>
                <w:lang w:eastAsia="zh-CN"/>
              </w:rPr>
            </w:pPr>
            <w:r w:rsidRPr="00BD657F">
              <w:rPr>
                <w:rFonts w:ascii="Arial" w:hAnsi="Arial" w:cs="Arial"/>
                <w:b/>
                <w:sz w:val="16"/>
                <w:szCs w:val="16"/>
                <w:lang w:eastAsia="zh-CN"/>
              </w:rPr>
              <w:t>Number of concurrent ranging operation in an area</w:t>
            </w:r>
          </w:p>
        </w:tc>
      </w:tr>
      <w:tr w:rsidR="002924B6" w:rsidRPr="00BD657F" w14:paraId="1F8DC9CA" w14:textId="77777777" w:rsidTr="002D698F">
        <w:trPr>
          <w:cantSplit/>
          <w:trHeight w:hRule="exact" w:val="1210"/>
        </w:trPr>
        <w:tc>
          <w:tcPr>
            <w:tcW w:w="513"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5713EB54" w14:textId="77777777" w:rsidR="002924B6" w:rsidRPr="00BD657F" w:rsidRDefault="002924B6" w:rsidP="002D698F">
            <w:pPr>
              <w:rPr>
                <w:rFonts w:ascii="Arial" w:hAnsi="Arial" w:cs="Arial"/>
              </w:rPr>
            </w:pPr>
          </w:p>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3237E72F" w14:textId="77777777" w:rsidR="002924B6" w:rsidRPr="00BD657F" w:rsidRDefault="002924B6" w:rsidP="002D698F">
            <w:pPr>
              <w:ind w:left="113" w:right="113"/>
              <w:jc w:val="center"/>
              <w:rPr>
                <w:rFonts w:ascii="Arial" w:hAnsi="Arial" w:cs="Arial"/>
                <w:b/>
                <w:sz w:val="16"/>
                <w:szCs w:val="16"/>
                <w:lang w:eastAsia="zh-CN"/>
              </w:rPr>
            </w:pPr>
            <w:r w:rsidRPr="00BD657F">
              <w:rPr>
                <w:rFonts w:ascii="Arial" w:hAnsi="Arial" w:cs="Arial"/>
                <w:b/>
                <w:sz w:val="16"/>
                <w:szCs w:val="16"/>
                <w:lang w:eastAsia="zh-CN"/>
              </w:rPr>
              <w:t>Distance Accuracy</w:t>
            </w:r>
          </w:p>
          <w:p w14:paraId="25ACBE9B" w14:textId="77777777" w:rsidR="002924B6" w:rsidRPr="00BD657F" w:rsidRDefault="002924B6" w:rsidP="002D698F">
            <w:pPr>
              <w:ind w:right="113"/>
              <w:jc w:val="center"/>
              <w:rPr>
                <w:rFonts w:ascii="Arial" w:hAnsi="Arial" w:cs="Arial"/>
                <w:b/>
                <w:sz w:val="16"/>
                <w:szCs w:val="16"/>
                <w:lang w:eastAsia="zh-CN"/>
              </w:rPr>
            </w:pPr>
          </w:p>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6F19138D" w14:textId="77777777" w:rsidR="002924B6" w:rsidRPr="00BD657F" w:rsidRDefault="002924B6" w:rsidP="002D698F">
            <w:pPr>
              <w:ind w:left="113" w:right="113"/>
              <w:jc w:val="center"/>
              <w:rPr>
                <w:rFonts w:ascii="Arial" w:hAnsi="Arial" w:cs="Arial"/>
                <w:b/>
                <w:sz w:val="16"/>
                <w:szCs w:val="16"/>
                <w:lang w:eastAsia="zh-CN"/>
              </w:rPr>
            </w:pPr>
            <w:r w:rsidRPr="00BD657F">
              <w:rPr>
                <w:rFonts w:ascii="Arial" w:hAnsi="Arial" w:cs="Arial"/>
                <w:b/>
                <w:sz w:val="16"/>
                <w:szCs w:val="16"/>
                <w:lang w:eastAsia="zh-CN"/>
              </w:rPr>
              <w:t>Direction Accuracy</w:t>
            </w:r>
          </w:p>
        </w:tc>
        <w:tc>
          <w:tcPr>
            <w:tcW w:w="494"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01000DC" w14:textId="77777777" w:rsidR="002924B6" w:rsidRPr="00BD657F" w:rsidRDefault="002924B6" w:rsidP="002D698F">
            <w:pPr>
              <w:rPr>
                <w:rFonts w:ascii="Arial" w:hAnsi="Arial" w:cs="Arial"/>
              </w:rPr>
            </w:pPr>
          </w:p>
        </w:tc>
        <w:tc>
          <w:tcPr>
            <w:tcW w:w="131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70FDBC7B" w14:textId="77777777" w:rsidR="002924B6" w:rsidRPr="00BD657F" w:rsidRDefault="002924B6" w:rsidP="002D698F">
            <w:pPr>
              <w:rPr>
                <w:rFonts w:ascii="Arial" w:hAnsi="Arial" w:cs="Arial"/>
              </w:rPr>
            </w:pPr>
          </w:p>
        </w:tc>
        <w:tc>
          <w:tcPr>
            <w:tcW w:w="82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1349C3D" w14:textId="77777777" w:rsidR="002924B6" w:rsidRPr="00BD657F" w:rsidRDefault="002924B6" w:rsidP="002D698F">
            <w:pPr>
              <w:rPr>
                <w:rFonts w:ascii="Arial" w:hAnsi="Arial" w:cs="Arial"/>
              </w:rPr>
            </w:pPr>
          </w:p>
        </w:tc>
        <w:tc>
          <w:tcPr>
            <w:tcW w:w="890"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A5ABD2E" w14:textId="77777777" w:rsidR="002924B6" w:rsidRPr="00BD657F" w:rsidRDefault="002924B6" w:rsidP="002D698F">
            <w:pPr>
              <w:rPr>
                <w:rFonts w:ascii="Arial" w:hAnsi="Arial" w:cs="Arial"/>
              </w:rPr>
            </w:pPr>
          </w:p>
        </w:tc>
        <w:tc>
          <w:tcPr>
            <w:tcW w:w="96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6187291" w14:textId="77777777" w:rsidR="002924B6" w:rsidRPr="00BD657F" w:rsidRDefault="002924B6" w:rsidP="002D698F">
            <w:pPr>
              <w:rPr>
                <w:rFonts w:ascii="Arial" w:hAnsi="Arial" w:cs="Arial"/>
              </w:rPr>
            </w:pPr>
          </w:p>
        </w:tc>
        <w:tc>
          <w:tcPr>
            <w:tcW w:w="80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2EFEAE2" w14:textId="77777777" w:rsidR="002924B6" w:rsidRPr="00BD657F" w:rsidRDefault="002924B6" w:rsidP="002D698F">
            <w:pPr>
              <w:rPr>
                <w:rFonts w:ascii="Arial" w:hAnsi="Arial" w:cs="Arial"/>
              </w:rPr>
            </w:pPr>
          </w:p>
        </w:tc>
        <w:tc>
          <w:tcPr>
            <w:tcW w:w="57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912C183" w14:textId="77777777" w:rsidR="002924B6" w:rsidRPr="00BD657F" w:rsidRDefault="002924B6" w:rsidP="002D698F">
            <w:pPr>
              <w:rPr>
                <w:rFonts w:ascii="Arial" w:hAnsi="Arial" w:cs="Arial"/>
              </w:rPr>
            </w:pPr>
          </w:p>
        </w:tc>
        <w:tc>
          <w:tcPr>
            <w:tcW w:w="49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F967729" w14:textId="77777777" w:rsidR="002924B6" w:rsidRPr="00BD657F" w:rsidRDefault="002924B6" w:rsidP="002D698F">
            <w:pPr>
              <w:rPr>
                <w:rFonts w:ascii="Arial" w:hAnsi="Arial" w:cs="Arial"/>
              </w:rPr>
            </w:pPr>
          </w:p>
        </w:tc>
        <w:tc>
          <w:tcPr>
            <w:tcW w:w="116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A663F0D" w14:textId="77777777" w:rsidR="002924B6" w:rsidRPr="00BD657F" w:rsidRDefault="002924B6" w:rsidP="002D698F">
            <w:pPr>
              <w:rPr>
                <w:rFonts w:ascii="Arial" w:hAnsi="Arial" w:cs="Arial"/>
              </w:rPr>
            </w:pPr>
          </w:p>
        </w:tc>
      </w:tr>
      <w:tr w:rsidR="002924B6" w:rsidRPr="00BD657F" w14:paraId="363A5669" w14:textId="77777777" w:rsidTr="002924B6">
        <w:trPr>
          <w:cantSplit/>
          <w:trHeight w:hRule="exact" w:val="4841"/>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1D830BB9"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Smart TV Remoter</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657AA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xml:space="preserve">10cm up to </w:t>
            </w:r>
            <w:proofErr w:type="gramStart"/>
            <w:r w:rsidRPr="00BD657F">
              <w:rPr>
                <w:rFonts w:ascii="Arial" w:hAnsi="Arial" w:cs="Arial"/>
                <w:sz w:val="15"/>
                <w:szCs w:val="15"/>
                <w:lang w:eastAsia="zh-CN"/>
              </w:rPr>
              <w:t>3 meter</w:t>
            </w:r>
            <w:proofErr w:type="gramEnd"/>
            <w:r w:rsidRPr="00BD657F">
              <w:rPr>
                <w:rFonts w:ascii="Arial" w:hAnsi="Arial" w:cs="Arial"/>
                <w:sz w:val="15"/>
                <w:szCs w:val="15"/>
                <w:lang w:eastAsia="zh-CN"/>
              </w:rPr>
              <w:t xml:space="preserve"> separation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B1FD062" w14:textId="77777777" w:rsidR="002924B6" w:rsidRPr="00BD657F" w:rsidRDefault="002924B6" w:rsidP="002D698F">
            <w:pPr>
              <w:rPr>
                <w:rFonts w:ascii="Arial" w:hAnsi="Arial" w:cs="Arial"/>
              </w:rPr>
            </w:pPr>
            <w:r w:rsidRPr="00BD657F">
              <w:rPr>
                <w:rFonts w:ascii="Arial" w:hAnsi="Arial" w:cs="Arial"/>
                <w:sz w:val="15"/>
                <w:szCs w:val="15"/>
                <w:lang w:eastAsia="zh-CN"/>
              </w:rPr>
              <w:t xml:space="preserve">±2° horizontal direction accuracy at 0.1 to </w:t>
            </w:r>
            <w:proofErr w:type="gramStart"/>
            <w:r w:rsidRPr="00BD657F">
              <w:rPr>
                <w:rFonts w:ascii="Arial" w:hAnsi="Arial" w:cs="Arial"/>
                <w:sz w:val="15"/>
                <w:szCs w:val="15"/>
                <w:lang w:eastAsia="zh-CN"/>
              </w:rPr>
              <w:t>3 meter</w:t>
            </w:r>
            <w:proofErr w:type="gramEnd"/>
            <w:r w:rsidRPr="00BD657F">
              <w:rPr>
                <w:rFonts w:ascii="Arial" w:hAnsi="Arial" w:cs="Arial"/>
                <w:sz w:val="15"/>
                <w:szCs w:val="15"/>
                <w:lang w:eastAsia="zh-CN"/>
              </w:rPr>
              <w:t xml:space="preserve"> </w:t>
            </w:r>
            <w:bookmarkStart w:id="7" w:name="OLE_LINK47"/>
            <w:bookmarkStart w:id="8" w:name="OLE_LINK48"/>
            <w:r w:rsidRPr="00BD657F">
              <w:rPr>
                <w:rFonts w:ascii="Arial" w:hAnsi="Arial" w:cs="Arial"/>
                <w:sz w:val="15"/>
                <w:szCs w:val="15"/>
                <w:lang w:eastAsia="zh-CN"/>
              </w:rPr>
              <w:t xml:space="preserve">separation </w:t>
            </w:r>
            <w:bookmarkEnd w:id="7"/>
            <w:bookmarkEnd w:id="8"/>
            <w:r w:rsidRPr="00BD657F">
              <w:rPr>
                <w:rFonts w:ascii="Arial" w:hAnsi="Arial" w:cs="Arial"/>
                <w:sz w:val="15"/>
                <w:szCs w:val="15"/>
                <w:lang w:eastAsia="zh-CN"/>
              </w:rPr>
              <w:t xml:space="preserve">and </w:t>
            </w:r>
            <w:proofErr w:type="spellStart"/>
            <w:r w:rsidRPr="00BD657F">
              <w:rPr>
                <w:rFonts w:ascii="Arial" w:hAnsi="Arial" w:cs="Arial"/>
                <w:sz w:val="15"/>
                <w:szCs w:val="15"/>
                <w:lang w:eastAsia="zh-CN"/>
              </w:rPr>
              <w:t>AoA</w:t>
            </w:r>
            <w:proofErr w:type="spellEnd"/>
            <w:r w:rsidRPr="00BD657F">
              <w:rPr>
                <w:rFonts w:ascii="Arial" w:hAnsi="Arial" w:cs="Arial"/>
                <w:sz w:val="15"/>
                <w:szCs w:val="15"/>
                <w:lang w:eastAsia="zh-CN"/>
              </w:rPr>
              <w:t xml:space="preserve"> coverage of (-60°) to (+60°);</w:t>
            </w:r>
          </w:p>
          <w:p w14:paraId="2E8A0669" w14:textId="77777777" w:rsidR="002924B6" w:rsidRPr="00BD657F" w:rsidRDefault="002924B6" w:rsidP="002D698F">
            <w:pPr>
              <w:rPr>
                <w:rFonts w:ascii="Arial" w:hAnsi="Arial" w:cs="Arial"/>
                <w:sz w:val="15"/>
                <w:szCs w:val="15"/>
                <w:lang w:eastAsia="zh-CN"/>
              </w:rPr>
            </w:pPr>
            <w:bookmarkStart w:id="9" w:name="OLE_LINK49"/>
            <w:bookmarkStart w:id="10" w:name="OLE_LINK50"/>
            <w:r w:rsidRPr="00BD657F">
              <w:rPr>
                <w:rFonts w:ascii="Arial" w:hAnsi="Arial" w:cs="Arial"/>
                <w:sz w:val="15"/>
                <w:szCs w:val="15"/>
                <w:lang w:eastAsia="zh-CN"/>
              </w:rPr>
              <w:t xml:space="preserve">±2° Elevation direction accuracy at 0.1 to </w:t>
            </w:r>
            <w:proofErr w:type="gramStart"/>
            <w:r w:rsidRPr="00BD657F">
              <w:rPr>
                <w:rFonts w:ascii="Arial" w:hAnsi="Arial" w:cs="Arial"/>
                <w:sz w:val="15"/>
                <w:szCs w:val="15"/>
                <w:lang w:eastAsia="zh-CN"/>
              </w:rPr>
              <w:t>3 meter</w:t>
            </w:r>
            <w:proofErr w:type="gramEnd"/>
            <w:r w:rsidRPr="00BD657F">
              <w:rPr>
                <w:rFonts w:ascii="Arial" w:hAnsi="Arial" w:cs="Arial"/>
                <w:sz w:val="15"/>
                <w:szCs w:val="15"/>
                <w:lang w:eastAsia="zh-CN"/>
              </w:rPr>
              <w:t xml:space="preserve"> separation and </w:t>
            </w:r>
            <w:proofErr w:type="spellStart"/>
            <w:r w:rsidRPr="00BD657F">
              <w:rPr>
                <w:rFonts w:ascii="Arial" w:hAnsi="Arial" w:cs="Arial"/>
                <w:sz w:val="15"/>
                <w:szCs w:val="15"/>
                <w:lang w:eastAsia="zh-CN"/>
              </w:rPr>
              <w:t>AoA</w:t>
            </w:r>
            <w:proofErr w:type="spellEnd"/>
            <w:r w:rsidRPr="00BD657F">
              <w:rPr>
                <w:rFonts w:ascii="Arial" w:hAnsi="Arial" w:cs="Arial"/>
                <w:sz w:val="15"/>
                <w:szCs w:val="15"/>
                <w:lang w:eastAsia="zh-CN"/>
              </w:rPr>
              <w:t xml:space="preserve"> coverage of (-45°) to (+45°)</w:t>
            </w:r>
            <w:bookmarkEnd w:id="9"/>
            <w:bookmarkEnd w:id="10"/>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24B693"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B7CE35F"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2B6F4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59E99E"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64038E"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E9180E"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Static/ Moving</w:t>
            </w:r>
          </w:p>
          <w:p w14:paraId="1A4CB72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1AA2B1"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E02622"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23CB4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r>
      <w:tr w:rsidR="002924B6" w:rsidRPr="00BD657F" w14:paraId="0C520181"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7711B808"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Picture and video sharing based on Ranging results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CE0C7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C0C09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2°</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A943D6"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9C408E"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65834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6AA9D0"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017B0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D9E674" w14:textId="77777777" w:rsidR="002924B6" w:rsidRPr="00BD657F" w:rsidRDefault="002924B6" w:rsidP="002D698F">
            <w:pPr>
              <w:pStyle w:val="TAC"/>
              <w:rPr>
                <w:rFonts w:eastAsia="宋体" w:cs="Arial"/>
                <w:sz w:val="15"/>
                <w:szCs w:val="15"/>
                <w:lang w:eastAsia="zh-CN"/>
              </w:rPr>
            </w:pPr>
            <w:r w:rsidRPr="00BD657F">
              <w:rPr>
                <w:rFonts w:eastAsia="宋体" w:cs="Arial"/>
                <w:sz w:val="15"/>
                <w:szCs w:val="15"/>
                <w:lang w:eastAsia="zh-CN"/>
              </w:rPr>
              <w:t>Static/ Moving</w:t>
            </w:r>
          </w:p>
          <w:p w14:paraId="236AD658"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4ADBE8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72B1E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1FF6F5"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r>
      <w:tr w:rsidR="002924B6" w:rsidRPr="00BD657F" w14:paraId="548AFDBB"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411065F0"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Distance based smart device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238B3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A1A84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C2AFEC"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AE3C6AE" w14:textId="77777777" w:rsidR="002924B6" w:rsidRPr="00BD657F" w:rsidRDefault="002924B6" w:rsidP="002D698F">
            <w:pPr>
              <w:rPr>
                <w:rFonts w:ascii="Arial" w:eastAsia="Calibri" w:hAnsi="Arial" w:cs="Arial"/>
                <w:sz w:val="15"/>
                <w:szCs w:val="16"/>
                <w:lang w:eastAsia="zh-CN"/>
              </w:rPr>
            </w:pPr>
            <w:r w:rsidRPr="00BD657F">
              <w:rPr>
                <w:rFonts w:ascii="Arial" w:eastAsia="Calibri" w:hAnsi="Arial" w:cs="Arial"/>
                <w:sz w:val="15"/>
                <w:szCs w:val="16"/>
                <w:lang w:eastAsia="zh-CN"/>
              </w:rPr>
              <w:t>100ms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49C1CC"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9C9EF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8BBDEE"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021686"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Static/ Moving</w:t>
            </w:r>
          </w:p>
          <w:p w14:paraId="0926DBF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D13892"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74087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758563"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r>
      <w:tr w:rsidR="002924B6" w:rsidRPr="00BD657F" w14:paraId="31FAE7FB"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7334D5CF" w14:textId="77777777" w:rsidR="002924B6" w:rsidRPr="00BD657F" w:rsidRDefault="002924B6" w:rsidP="002D698F">
            <w:pPr>
              <w:ind w:left="113" w:right="113"/>
              <w:rPr>
                <w:rFonts w:ascii="Arial" w:hAnsi="Arial" w:cs="Arial"/>
                <w:sz w:val="18"/>
              </w:rPr>
            </w:pPr>
            <w:r w:rsidRPr="00BD657F">
              <w:rPr>
                <w:rFonts w:ascii="Arial" w:hAnsi="Arial" w:cs="Arial"/>
                <w:sz w:val="18"/>
              </w:rPr>
              <w:t>Smart Vehicle Key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FB4F19" w14:textId="77777777" w:rsidR="002924B6" w:rsidRPr="00BD657F" w:rsidRDefault="002924B6" w:rsidP="002D698F">
            <w:pPr>
              <w:rPr>
                <w:rFonts w:ascii="Arial" w:hAnsi="Arial" w:cs="Arial"/>
                <w:sz w:val="15"/>
              </w:rPr>
            </w:pPr>
            <w:r w:rsidRPr="00BD657F">
              <w:rPr>
                <w:rFonts w:ascii="Arial" w:hAnsi="Arial" w:cs="Arial"/>
                <w:sz w:val="15"/>
              </w:rPr>
              <w:t>10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16574F" w14:textId="77777777" w:rsidR="002924B6" w:rsidRPr="00BD657F" w:rsidRDefault="002924B6" w:rsidP="002D698F">
            <w:pPr>
              <w:rPr>
                <w:rFonts w:ascii="Arial" w:hAnsi="Arial" w:cs="Arial"/>
                <w:sz w:val="15"/>
              </w:rPr>
            </w:pPr>
            <w:r w:rsidRPr="00BD657F">
              <w:rPr>
                <w:rFonts w:ascii="Arial" w:hAnsi="Arial" w:cs="Arial"/>
                <w:sz w:val="15"/>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4205ABF"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46448C"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C0B608"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30m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141E76" w14:textId="77777777" w:rsidR="002924B6" w:rsidRPr="00BD657F" w:rsidRDefault="002924B6" w:rsidP="002D698F">
            <w:pPr>
              <w:rPr>
                <w:rFonts w:ascii="Arial" w:hAnsi="Arial" w:cs="Arial"/>
              </w:rPr>
            </w:pPr>
            <w:r w:rsidRPr="00BD657F">
              <w:rPr>
                <w:rFonts w:ascii="Arial" w:eastAsia="Calibri" w:hAnsi="Arial" w:cs="Arial"/>
                <w:sz w:val="15"/>
                <w:szCs w:val="16"/>
              </w:rPr>
              <w:t>IC</w:t>
            </w:r>
            <w:r w:rsidRPr="00BD657F">
              <w:rPr>
                <w:rFonts w:ascii="Arial" w:hAnsi="Arial" w:cs="Arial"/>
                <w:sz w:val="15"/>
                <w:szCs w:val="16"/>
              </w:rPr>
              <w:t>/PC</w:t>
            </w:r>
            <w:r w:rsidRPr="00BD657F">
              <w:rPr>
                <w:rFonts w:ascii="Arial" w:eastAsia="Calibri" w:hAnsi="Arial" w:cs="Arial"/>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E14845"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9E49C5" w14:textId="77777777" w:rsidR="002924B6" w:rsidRPr="00BD657F" w:rsidRDefault="002924B6" w:rsidP="002D698F">
            <w:pPr>
              <w:pStyle w:val="afe"/>
              <w:keepNext/>
              <w:keepLines/>
              <w:spacing w:before="0" w:after="0"/>
              <w:jc w:val="center"/>
              <w:rPr>
                <w:rFonts w:ascii="Arial" w:hAnsi="Arial" w:cs="Arial"/>
              </w:rPr>
            </w:pPr>
            <w:r w:rsidRPr="00BD657F">
              <w:rPr>
                <w:rFonts w:ascii="Arial" w:eastAsia="Calibri" w:hAnsi="Arial" w:cs="Arial"/>
                <w:sz w:val="15"/>
                <w:szCs w:val="16"/>
              </w:rPr>
              <w:t>Static/</w:t>
            </w:r>
            <w:r w:rsidRPr="00BD657F">
              <w:rPr>
                <w:rFonts w:ascii="Arial" w:eastAsia="Times New Roman" w:hAnsi="Arial" w:cs="Arial"/>
                <w:sz w:val="15"/>
                <w:szCs w:val="20"/>
              </w:rPr>
              <w:t xml:space="preserve"> Moving</w:t>
            </w:r>
          </w:p>
          <w:p w14:paraId="7080E813" w14:textId="77777777" w:rsidR="002924B6" w:rsidRPr="00BD657F" w:rsidRDefault="002924B6" w:rsidP="002D698F">
            <w:pPr>
              <w:rPr>
                <w:rFonts w:ascii="Arial" w:hAnsi="Arial" w:cs="Arial"/>
                <w:sz w:val="15"/>
              </w:rPr>
            </w:pPr>
            <w:r w:rsidRPr="00BD657F">
              <w:rPr>
                <w:rFonts w:ascii="Arial" w:hAnsi="Arial" w:cs="Arial"/>
                <w:sz w:val="15"/>
              </w:rPr>
              <w:t>(&lt;2m/s)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54151E" w14:textId="77777777" w:rsidR="002924B6" w:rsidRPr="00BD657F" w:rsidRDefault="002924B6" w:rsidP="002D698F">
            <w:pPr>
              <w:rPr>
                <w:rFonts w:ascii="Arial" w:hAnsi="Arial" w:cs="Arial"/>
                <w:sz w:val="15"/>
                <w:szCs w:val="16"/>
              </w:rPr>
            </w:pPr>
            <w:r w:rsidRPr="00BD657F">
              <w:rPr>
                <w:rFonts w:ascii="Arial" w:hAnsi="Arial" w:cs="Arial"/>
                <w:sz w:val="15"/>
                <w:szCs w:val="16"/>
              </w:rPr>
              <w:t>25ms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BAEF3F"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792B6F" w14:textId="77777777" w:rsidR="002924B6" w:rsidRPr="00BD657F" w:rsidRDefault="002924B6" w:rsidP="002D698F">
            <w:pPr>
              <w:pStyle w:val="afe"/>
              <w:keepNext/>
              <w:keepLines/>
              <w:spacing w:before="0" w:after="0"/>
              <w:jc w:val="center"/>
              <w:rPr>
                <w:rFonts w:ascii="Arial" w:eastAsia="Calibri" w:hAnsi="Arial" w:cs="Arial"/>
                <w:sz w:val="15"/>
                <w:szCs w:val="16"/>
              </w:rPr>
            </w:pPr>
            <w:r w:rsidRPr="00BD657F">
              <w:rPr>
                <w:rFonts w:ascii="Arial" w:eastAsia="Calibri" w:hAnsi="Arial" w:cs="Arial"/>
                <w:sz w:val="15"/>
                <w:szCs w:val="16"/>
              </w:rPr>
              <w:t>50UEs/</w:t>
            </w:r>
          </w:p>
          <w:p w14:paraId="09844294" w14:textId="77777777" w:rsidR="002924B6" w:rsidRPr="00BD657F" w:rsidRDefault="002924B6" w:rsidP="002D698F">
            <w:pPr>
              <w:rPr>
                <w:rFonts w:ascii="Arial" w:hAnsi="Arial" w:cs="Arial"/>
              </w:rPr>
            </w:pPr>
            <w:r w:rsidRPr="00BD657F">
              <w:rPr>
                <w:rFonts w:ascii="Arial" w:eastAsia="Calibri" w:hAnsi="Arial" w:cs="Arial"/>
                <w:sz w:val="15"/>
                <w:szCs w:val="16"/>
              </w:rPr>
              <w:t>(10</w:t>
            </w:r>
            <w:r w:rsidRPr="00BD657F">
              <w:rPr>
                <w:rFonts w:ascii="Arial" w:eastAsia="Calibri" w:hAnsi="Arial" w:cs="Arial"/>
                <w:sz w:val="15"/>
                <w:szCs w:val="16"/>
                <w:vertAlign w:val="superscript"/>
              </w:rPr>
              <w:t>4</w:t>
            </w:r>
            <w:r w:rsidRPr="00BD657F">
              <w:rPr>
                <w:rFonts w:ascii="Arial" w:eastAsia="Calibri" w:hAnsi="Arial" w:cs="Arial"/>
                <w:sz w:val="15"/>
                <w:szCs w:val="16"/>
              </w:rPr>
              <w:t>m</w:t>
            </w:r>
            <w:r w:rsidRPr="00BD657F">
              <w:rPr>
                <w:rFonts w:ascii="Arial" w:eastAsia="Calibri" w:hAnsi="Arial" w:cs="Arial"/>
                <w:sz w:val="15"/>
                <w:szCs w:val="16"/>
                <w:vertAlign w:val="superscript"/>
              </w:rPr>
              <w:t>2</w:t>
            </w:r>
            <w:r w:rsidRPr="00BD657F">
              <w:rPr>
                <w:rFonts w:ascii="Arial" w:eastAsia="Calibri" w:hAnsi="Arial" w:cs="Arial"/>
                <w:sz w:val="15"/>
                <w:szCs w:val="16"/>
              </w:rPr>
              <w:t>)</w:t>
            </w:r>
          </w:p>
        </w:tc>
      </w:tr>
      <w:tr w:rsidR="002924B6" w:rsidRPr="00BD657F" w14:paraId="17A07974"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1A25537"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lastRenderedPageBreak/>
              <w:t>Touchless Self-checkout Machine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ABC7F7" w14:textId="77777777" w:rsidR="002924B6" w:rsidRPr="00BD657F" w:rsidRDefault="002924B6" w:rsidP="002D698F">
            <w:pPr>
              <w:rPr>
                <w:rFonts w:ascii="Arial" w:hAnsi="Arial" w:cs="Arial"/>
              </w:rPr>
            </w:pPr>
            <w:r w:rsidRPr="00BD657F">
              <w:rPr>
                <w:rFonts w:ascii="Arial" w:hAnsi="Arial" w:cs="Arial"/>
                <w:sz w:val="15"/>
                <w:lang w:eastAsia="zh-CN"/>
              </w:rPr>
              <w:t>10</w:t>
            </w:r>
            <w:r w:rsidRPr="00BD657F">
              <w:rPr>
                <w:rFonts w:ascii="Arial" w:hAnsi="Arial" w:cs="Arial"/>
                <w:sz w:val="15"/>
              </w:rPr>
              <w:t>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233649" w14:textId="77777777" w:rsidR="002924B6" w:rsidRPr="00BD657F" w:rsidRDefault="002924B6" w:rsidP="002D698F">
            <w:pPr>
              <w:rPr>
                <w:rFonts w:ascii="Arial" w:hAnsi="Arial" w:cs="Arial"/>
                <w:sz w:val="15"/>
                <w:lang w:eastAsia="zh-CN"/>
              </w:rPr>
            </w:pPr>
            <w:r w:rsidRPr="00BD657F">
              <w:rPr>
                <w:rFonts w:ascii="Arial" w:hAnsi="Arial" w:cs="Arial"/>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E64E83"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99%</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5EAFB6"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87B4D4"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1m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310F71" w14:textId="77777777" w:rsidR="002924B6" w:rsidRPr="00BD657F" w:rsidRDefault="002924B6" w:rsidP="002D698F">
            <w:pPr>
              <w:rPr>
                <w:rFonts w:ascii="Arial" w:hAnsi="Arial" w:cs="Arial"/>
              </w:rPr>
            </w:pPr>
            <w:r w:rsidRPr="00BD657F">
              <w:rPr>
                <w:rFonts w:ascii="Arial" w:eastAsia="Calibri" w:hAnsi="Arial" w:cs="Arial"/>
                <w:sz w:val="15"/>
                <w:szCs w:val="16"/>
              </w:rPr>
              <w:t>IC</w:t>
            </w:r>
            <w:r w:rsidRPr="00BD657F">
              <w:rPr>
                <w:rFonts w:ascii="Arial" w:hAnsi="Arial" w:cs="Arial"/>
                <w:sz w:val="15"/>
                <w:szCs w:val="16"/>
              </w:rPr>
              <w:t>/PC</w:t>
            </w:r>
            <w:r w:rsidRPr="00BD657F">
              <w:rPr>
                <w:rFonts w:ascii="Arial" w:eastAsia="Calibri" w:hAnsi="Arial" w:cs="Arial"/>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2A4780"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05F774" w14:textId="77777777" w:rsidR="002924B6" w:rsidRPr="00BD657F" w:rsidRDefault="002924B6" w:rsidP="002D698F">
            <w:pPr>
              <w:pStyle w:val="afe"/>
              <w:keepNext/>
              <w:keepLines/>
              <w:spacing w:before="0" w:after="0"/>
              <w:jc w:val="center"/>
              <w:rPr>
                <w:rFonts w:ascii="Arial" w:hAnsi="Arial" w:cs="Arial"/>
              </w:rPr>
            </w:pPr>
            <w:r w:rsidRPr="00BD657F">
              <w:rPr>
                <w:rFonts w:ascii="Arial" w:eastAsia="Calibri" w:hAnsi="Arial" w:cs="Arial"/>
                <w:sz w:val="15"/>
                <w:szCs w:val="16"/>
              </w:rPr>
              <w:t>Static/</w:t>
            </w:r>
            <w:r w:rsidRPr="00BD657F">
              <w:rPr>
                <w:rFonts w:ascii="Arial" w:eastAsia="Times New Roman" w:hAnsi="Arial" w:cs="Arial"/>
                <w:sz w:val="15"/>
                <w:szCs w:val="20"/>
              </w:rPr>
              <w:t xml:space="preserve"> Moving</w:t>
            </w:r>
          </w:p>
          <w:p w14:paraId="10F303F2" w14:textId="77777777" w:rsidR="002924B6" w:rsidRPr="00BD657F" w:rsidRDefault="002924B6" w:rsidP="002D698F">
            <w:pPr>
              <w:pStyle w:val="afe"/>
              <w:keepNext/>
              <w:keepLines/>
              <w:spacing w:before="0" w:after="0"/>
              <w:jc w:val="center"/>
              <w:rPr>
                <w:rFonts w:ascii="Arial" w:eastAsia="Times New Roman" w:hAnsi="Arial" w:cs="Arial"/>
                <w:sz w:val="15"/>
                <w:szCs w:val="20"/>
              </w:rPr>
            </w:pPr>
            <w:r w:rsidRPr="00BD657F">
              <w:rPr>
                <w:rFonts w:ascii="Arial" w:eastAsia="Times New Roman" w:hAnsi="Arial" w:cs="Arial"/>
                <w:sz w:val="15"/>
                <w:szCs w:val="20"/>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EB167B"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100ms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CA5609"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535996" w14:textId="77777777" w:rsidR="002924B6" w:rsidRPr="00BD657F" w:rsidRDefault="002924B6" w:rsidP="002D698F">
            <w:pPr>
              <w:pStyle w:val="afe"/>
              <w:keepNext/>
              <w:keepLines/>
              <w:spacing w:before="0" w:after="0"/>
              <w:jc w:val="center"/>
              <w:rPr>
                <w:rFonts w:ascii="Arial" w:eastAsia="Times New Roman" w:hAnsi="Arial" w:cs="Arial"/>
                <w:sz w:val="15"/>
                <w:szCs w:val="16"/>
              </w:rPr>
            </w:pPr>
            <w:r w:rsidRPr="00BD657F">
              <w:rPr>
                <w:rFonts w:ascii="Arial" w:eastAsia="Times New Roman" w:hAnsi="Arial" w:cs="Arial"/>
                <w:sz w:val="15"/>
                <w:szCs w:val="16"/>
              </w:rPr>
              <w:t>=</w:t>
            </w:r>
          </w:p>
        </w:tc>
      </w:tr>
      <w:tr w:rsidR="002924B6" w:rsidRPr="00BD657F" w14:paraId="7EBF3067"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2602632" w14:textId="77777777" w:rsidR="002924B6" w:rsidRPr="00BD657F" w:rsidRDefault="002924B6" w:rsidP="002D698F">
            <w:pPr>
              <w:ind w:left="113" w:right="113"/>
              <w:rPr>
                <w:rFonts w:ascii="Arial" w:hAnsi="Arial" w:cs="Arial"/>
                <w:sz w:val="18"/>
                <w:lang w:eastAsia="zh-CN"/>
              </w:rPr>
            </w:pPr>
            <w:r w:rsidRPr="00BD657F">
              <w:rPr>
                <w:rFonts w:ascii="Arial" w:hAnsi="Arial" w:cs="Arial"/>
                <w:sz w:val="18"/>
                <w:lang w:eastAsia="zh-CN"/>
              </w:rPr>
              <w:t>Hands Free Access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A5F17B" w14:textId="77777777" w:rsidR="002924B6" w:rsidRPr="00BD657F" w:rsidRDefault="002924B6" w:rsidP="002D698F">
            <w:pPr>
              <w:rPr>
                <w:rFonts w:ascii="Arial" w:hAnsi="Arial" w:cs="Arial"/>
                <w:sz w:val="15"/>
                <w:lang w:eastAsia="zh-CN"/>
              </w:rPr>
            </w:pPr>
            <w:r w:rsidRPr="00BD657F">
              <w:rPr>
                <w:rFonts w:ascii="Arial" w:hAnsi="Arial" w:cs="Arial"/>
                <w:sz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2DC0B2" w14:textId="77777777" w:rsidR="002924B6" w:rsidRPr="00BD657F" w:rsidRDefault="002924B6" w:rsidP="002D698F">
            <w:pPr>
              <w:rPr>
                <w:rFonts w:ascii="Arial" w:hAnsi="Arial" w:cs="Arial"/>
                <w:sz w:val="15"/>
                <w:lang w:eastAsia="zh-CN"/>
              </w:rPr>
            </w:pPr>
            <w:r w:rsidRPr="00BD657F">
              <w:rPr>
                <w:rFonts w:ascii="Arial" w:hAnsi="Arial" w:cs="Arial"/>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46424E" w14:textId="77777777" w:rsidR="002924B6" w:rsidRPr="00BD657F" w:rsidRDefault="002924B6" w:rsidP="002D698F">
            <w:pPr>
              <w:rPr>
                <w:rFonts w:ascii="Arial" w:eastAsia="Calibri" w:hAnsi="Arial" w:cs="Arial"/>
                <w:sz w:val="15"/>
                <w:szCs w:val="16"/>
                <w:lang w:eastAsia="zh-CN"/>
              </w:rPr>
            </w:pPr>
            <w:r w:rsidRPr="00BD657F">
              <w:rPr>
                <w:rFonts w:ascii="Arial" w:eastAsia="Calibri" w:hAnsi="Arial" w:cs="Arial"/>
                <w:sz w:val="15"/>
                <w:szCs w:val="16"/>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6A9BC7"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500ms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EE6FB48" w14:textId="77777777" w:rsidR="002924B6" w:rsidRPr="00BD657F" w:rsidRDefault="002924B6" w:rsidP="002D698F">
            <w:pPr>
              <w:rPr>
                <w:rFonts w:ascii="Arial" w:eastAsia="Calibri" w:hAnsi="Arial" w:cs="Arial"/>
                <w:sz w:val="15"/>
                <w:szCs w:val="16"/>
                <w:lang w:eastAsia="zh-CN"/>
              </w:rPr>
            </w:pPr>
            <w:r w:rsidRPr="00BD657F">
              <w:rPr>
                <w:rFonts w:ascii="Arial" w:eastAsia="Calibri" w:hAnsi="Arial" w:cs="Arial"/>
                <w:sz w:val="15"/>
                <w:szCs w:val="16"/>
                <w:lang w:eastAsia="zh-CN"/>
              </w:rPr>
              <w:t>10 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E42D8C4" w14:textId="77777777" w:rsidR="002924B6" w:rsidRPr="00BD657F" w:rsidRDefault="002924B6" w:rsidP="002D698F">
            <w:pPr>
              <w:rPr>
                <w:rFonts w:ascii="Arial" w:hAnsi="Arial" w:cs="Arial"/>
              </w:rPr>
            </w:pPr>
            <w:r w:rsidRPr="00BD657F">
              <w:rPr>
                <w:rFonts w:ascii="Arial" w:eastAsia="Calibri" w:hAnsi="Arial" w:cs="Arial"/>
                <w:sz w:val="15"/>
                <w:szCs w:val="16"/>
                <w:lang w:eastAsia="zh-CN"/>
              </w:rPr>
              <w:t>IC</w:t>
            </w:r>
            <w:r w:rsidRPr="00BD657F">
              <w:rPr>
                <w:rFonts w:ascii="Arial" w:hAnsi="Arial" w:cs="Arial"/>
                <w:sz w:val="15"/>
                <w:szCs w:val="16"/>
                <w:lang w:eastAsia="zh-CN"/>
              </w:rPr>
              <w:t>/PC</w:t>
            </w:r>
            <w:r w:rsidRPr="00BD657F">
              <w:rPr>
                <w:rFonts w:ascii="Arial" w:eastAsia="Calibri" w:hAnsi="Arial" w:cs="Arial"/>
                <w:sz w:val="15"/>
                <w:szCs w:val="16"/>
                <w:lang w:eastAsia="zh-CN"/>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82A85A"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8153AC" w14:textId="77777777" w:rsidR="002924B6" w:rsidRPr="00BD657F" w:rsidRDefault="002924B6" w:rsidP="002D698F">
            <w:pPr>
              <w:keepNext/>
              <w:keepLines/>
              <w:jc w:val="center"/>
              <w:rPr>
                <w:rFonts w:ascii="Arial" w:hAnsi="Arial" w:cs="Arial"/>
              </w:rPr>
            </w:pPr>
            <w:r w:rsidRPr="00BD657F">
              <w:rPr>
                <w:rFonts w:ascii="Arial" w:eastAsia="Calibri" w:hAnsi="Arial" w:cs="Arial"/>
                <w:sz w:val="15"/>
                <w:szCs w:val="16"/>
                <w:lang w:eastAsia="zh-CN"/>
              </w:rPr>
              <w:t>Static/</w:t>
            </w:r>
            <w:r w:rsidRPr="00BD657F">
              <w:rPr>
                <w:rFonts w:ascii="Arial" w:hAnsi="Arial" w:cs="Arial"/>
                <w:sz w:val="15"/>
                <w:lang w:eastAsia="zh-CN"/>
              </w:rPr>
              <w:t xml:space="preserve"> Moving</w:t>
            </w:r>
          </w:p>
          <w:p w14:paraId="1C73B232" w14:textId="77777777" w:rsidR="002924B6" w:rsidRPr="00BD657F" w:rsidRDefault="002924B6" w:rsidP="002D698F">
            <w:pPr>
              <w:pStyle w:val="afe"/>
              <w:keepNext/>
              <w:keepLines/>
              <w:spacing w:before="0" w:after="0"/>
              <w:jc w:val="center"/>
              <w:rPr>
                <w:rFonts w:ascii="Arial" w:eastAsia="Times New Roman" w:hAnsi="Arial" w:cs="Arial"/>
                <w:sz w:val="15"/>
                <w:szCs w:val="20"/>
              </w:rPr>
            </w:pPr>
            <w:r w:rsidRPr="00BD657F">
              <w:rPr>
                <w:rFonts w:ascii="Arial" w:eastAsia="Times New Roman" w:hAnsi="Arial" w:cs="Arial"/>
                <w:sz w:val="15"/>
                <w:szCs w:val="20"/>
              </w:rPr>
              <w:t>(1 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87F14C" w14:textId="77777777" w:rsidR="002924B6" w:rsidRPr="00BD657F" w:rsidRDefault="002924B6" w:rsidP="002D698F">
            <w:pPr>
              <w:rPr>
                <w:rFonts w:ascii="Arial" w:hAnsi="Arial" w:cs="Arial"/>
                <w:sz w:val="15"/>
                <w:szCs w:val="16"/>
                <w:lang w:eastAsia="zh-CN"/>
              </w:rPr>
            </w:pPr>
            <w:r w:rsidRPr="00BD657F">
              <w:rPr>
                <w:rFonts w:ascii="Arial" w:hAnsi="Arial" w:cs="Arial"/>
                <w:sz w:val="15"/>
                <w:szCs w:val="16"/>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40AEE1"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819F0A" w14:textId="77777777" w:rsidR="002924B6" w:rsidRPr="00BD657F" w:rsidRDefault="002924B6" w:rsidP="002D698F">
            <w:pPr>
              <w:pStyle w:val="afe"/>
              <w:keepNext/>
              <w:keepLines/>
              <w:spacing w:before="0" w:after="0"/>
              <w:jc w:val="center"/>
              <w:rPr>
                <w:rFonts w:ascii="Arial" w:hAnsi="Arial" w:cs="Arial"/>
              </w:rPr>
            </w:pPr>
            <w:r w:rsidRPr="00BD657F">
              <w:rPr>
                <w:rFonts w:ascii="Arial" w:eastAsia="Calibri" w:hAnsi="Arial" w:cs="Arial"/>
                <w:sz w:val="15"/>
                <w:szCs w:val="16"/>
              </w:rPr>
              <w:t xml:space="preserve">20 </w:t>
            </w:r>
            <w:proofErr w:type="spellStart"/>
            <w:r w:rsidRPr="00BD657F">
              <w:rPr>
                <w:rFonts w:ascii="Arial" w:eastAsia="Calibri" w:hAnsi="Arial" w:cs="Arial"/>
                <w:sz w:val="15"/>
                <w:szCs w:val="16"/>
              </w:rPr>
              <w:t>Ues</w:t>
            </w:r>
            <w:proofErr w:type="spellEnd"/>
            <w:r w:rsidRPr="00BD657F">
              <w:rPr>
                <w:rFonts w:ascii="Arial" w:eastAsia="Calibri" w:hAnsi="Arial" w:cs="Arial"/>
                <w:sz w:val="15"/>
                <w:szCs w:val="16"/>
              </w:rPr>
              <w:t>/3.14*100m</w:t>
            </w:r>
            <w:r w:rsidRPr="00BD657F">
              <w:rPr>
                <w:rFonts w:ascii="Arial" w:eastAsia="Calibri" w:hAnsi="Arial" w:cs="Arial"/>
                <w:sz w:val="15"/>
                <w:szCs w:val="16"/>
                <w:vertAlign w:val="superscript"/>
              </w:rPr>
              <w:t>2</w:t>
            </w:r>
          </w:p>
        </w:tc>
      </w:tr>
      <w:tr w:rsidR="002924B6" w:rsidRPr="00BD657F" w14:paraId="7A150357"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7B0D43C"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Smart Transportation Metro/Bus Validation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CABC2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A18433"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599CC6"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E048B2"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51BCAA"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2m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BFA418"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406FA7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C4A271"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Static/ Moving</w:t>
            </w:r>
          </w:p>
          <w:p w14:paraId="4498ADC1" w14:textId="77777777" w:rsidR="002924B6" w:rsidRPr="00BD657F" w:rsidRDefault="002924B6" w:rsidP="002D698F">
            <w:pPr>
              <w:keepNext/>
              <w:keepLines/>
              <w:jc w:val="center"/>
              <w:rPr>
                <w:rFonts w:ascii="Arial" w:hAnsi="Arial" w:cs="Arial"/>
                <w:sz w:val="15"/>
                <w:szCs w:val="15"/>
                <w:lang w:eastAsia="zh-CN"/>
              </w:rPr>
            </w:pPr>
            <w:r w:rsidRPr="00BD657F">
              <w:rPr>
                <w:rFonts w:ascii="Arial" w:hAnsi="Arial" w:cs="Arial"/>
                <w:sz w:val="15"/>
                <w:szCs w:val="15"/>
                <w:lang w:eastAsia="zh-CN"/>
              </w:rPr>
              <w:t>(3km/h)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4EA3C0"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ECC00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8FF774" w14:textId="77777777" w:rsidR="002924B6" w:rsidRPr="00BD657F" w:rsidRDefault="002924B6" w:rsidP="002D698F">
            <w:pPr>
              <w:pStyle w:val="afe"/>
              <w:keepNext/>
              <w:keepLines/>
              <w:spacing w:before="0" w:after="0"/>
              <w:jc w:val="center"/>
              <w:rPr>
                <w:rFonts w:ascii="Arial" w:hAnsi="Arial" w:cs="Arial"/>
              </w:rPr>
            </w:pPr>
            <w:r w:rsidRPr="00BD657F">
              <w:rPr>
                <w:rFonts w:ascii="Arial" w:eastAsia="Calibri" w:hAnsi="Arial" w:cs="Arial"/>
                <w:sz w:val="15"/>
                <w:szCs w:val="16"/>
              </w:rPr>
              <w:t>100 in the area of 8 m</w:t>
            </w:r>
            <w:r w:rsidRPr="00BD657F">
              <w:rPr>
                <w:rFonts w:ascii="Arial" w:eastAsia="Calibri" w:hAnsi="Arial" w:cs="Arial"/>
                <w:sz w:val="15"/>
                <w:szCs w:val="16"/>
                <w:vertAlign w:val="superscript"/>
              </w:rPr>
              <w:t>2</w:t>
            </w:r>
          </w:p>
        </w:tc>
      </w:tr>
      <w:tr w:rsidR="002924B6" w:rsidRPr="00BD657F" w14:paraId="249C39DB"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132E1785"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Ranging of UE’s in front of vending machine</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4906F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20cm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9DB7D5"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A2286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F45F25"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FF2C79C"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E09C3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D5BD13"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C36C99" w14:textId="77777777" w:rsidR="002924B6" w:rsidRPr="00BD657F" w:rsidRDefault="002924B6" w:rsidP="002D698F">
            <w:pPr>
              <w:pStyle w:val="TAC"/>
              <w:rPr>
                <w:rFonts w:eastAsia="宋体" w:cs="Arial"/>
                <w:sz w:val="15"/>
                <w:szCs w:val="15"/>
                <w:lang w:eastAsia="zh-CN"/>
              </w:rPr>
            </w:pPr>
            <w:r w:rsidRPr="00BD657F">
              <w:rPr>
                <w:rFonts w:eastAsia="宋体" w:cs="Arial"/>
                <w:sz w:val="15"/>
                <w:szCs w:val="15"/>
                <w:lang w:eastAsia="zh-CN"/>
              </w:rPr>
              <w:t>Static/ Moving</w:t>
            </w:r>
          </w:p>
          <w:p w14:paraId="442A1C9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E97EC75"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56F3E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D8F0D7" w14:textId="77777777" w:rsidR="002924B6" w:rsidRPr="00BD657F" w:rsidRDefault="002924B6" w:rsidP="002D698F">
            <w:pPr>
              <w:pStyle w:val="afe"/>
              <w:keepNext/>
              <w:keepLines/>
              <w:spacing w:before="0" w:after="0"/>
              <w:jc w:val="center"/>
              <w:rPr>
                <w:rFonts w:ascii="Arial" w:hAnsi="Arial" w:cs="Arial"/>
                <w:sz w:val="15"/>
                <w:szCs w:val="15"/>
              </w:rPr>
            </w:pPr>
            <w:r w:rsidRPr="00BD657F">
              <w:rPr>
                <w:rFonts w:ascii="Arial" w:hAnsi="Arial" w:cs="Arial"/>
                <w:sz w:val="15"/>
                <w:szCs w:val="15"/>
              </w:rPr>
              <w:t>10</w:t>
            </w:r>
          </w:p>
        </w:tc>
      </w:tr>
      <w:tr w:rsidR="002924B6" w:rsidRPr="00BD657F" w14:paraId="5C3CEEE0" w14:textId="77777777" w:rsidTr="002D698F">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1864408E"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 xml:space="preserve">Finding Items in a supermarket </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0D51B0" w14:textId="77777777" w:rsidR="002924B6" w:rsidRPr="00BD657F" w:rsidRDefault="002924B6" w:rsidP="002D698F">
            <w:pPr>
              <w:rPr>
                <w:rFonts w:ascii="Arial" w:hAnsi="Arial" w:cs="Arial"/>
                <w:sz w:val="15"/>
              </w:rPr>
            </w:pPr>
            <w:r w:rsidRPr="00BD657F">
              <w:rPr>
                <w:rFonts w:ascii="Arial" w:hAnsi="Arial" w:cs="Arial"/>
                <w:sz w:val="15"/>
              </w:rPr>
              <w:t>50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03BF6D" w14:textId="77777777" w:rsidR="002924B6" w:rsidRPr="00BD657F" w:rsidRDefault="002924B6" w:rsidP="002D698F">
            <w:pPr>
              <w:rPr>
                <w:rFonts w:ascii="Arial" w:hAnsi="Arial" w:cs="Arial"/>
                <w:sz w:val="15"/>
              </w:rPr>
            </w:pPr>
            <w:r w:rsidRPr="00BD657F">
              <w:rPr>
                <w:rFonts w:ascii="Arial" w:hAnsi="Arial" w:cs="Arial"/>
                <w:sz w:val="15"/>
              </w:rPr>
              <w:t>5 degree</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D3A76A"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95 %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CA803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A5E824"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100m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C79A54" w14:textId="77777777" w:rsidR="002924B6" w:rsidRPr="00BD657F" w:rsidRDefault="002924B6" w:rsidP="002D698F">
            <w:pPr>
              <w:rPr>
                <w:rFonts w:ascii="Arial" w:hAnsi="Arial" w:cs="Arial"/>
              </w:rPr>
            </w:pPr>
            <w:r w:rsidRPr="00BD657F">
              <w:rPr>
                <w:rFonts w:ascii="Arial" w:eastAsia="Calibri" w:hAnsi="Arial" w:cs="Arial"/>
                <w:sz w:val="15"/>
                <w:szCs w:val="16"/>
              </w:rPr>
              <w:t>IC</w:t>
            </w:r>
            <w:r w:rsidRPr="00BD657F">
              <w:rPr>
                <w:rFonts w:ascii="Arial" w:hAnsi="Arial" w:cs="Arial"/>
                <w:sz w:val="15"/>
                <w:szCs w:val="16"/>
              </w:rPr>
              <w:t>/PC</w:t>
            </w:r>
            <w:r w:rsidRPr="00BD657F">
              <w:rPr>
                <w:rFonts w:ascii="Arial" w:eastAsia="Calibri" w:hAnsi="Arial" w:cs="Arial"/>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78358C" w14:textId="77777777" w:rsidR="002924B6" w:rsidRPr="00BD657F" w:rsidRDefault="002924B6" w:rsidP="002D698F">
            <w:pPr>
              <w:rPr>
                <w:rFonts w:ascii="Arial" w:hAnsi="Arial" w:cs="Arial"/>
                <w:sz w:val="15"/>
                <w:szCs w:val="16"/>
              </w:rPr>
            </w:pPr>
            <w:r w:rsidRPr="00BD657F">
              <w:rPr>
                <w:rFonts w:ascii="Arial" w:hAnsi="Arial" w:cs="Arial"/>
                <w:sz w:val="15"/>
                <w:szCs w:val="16"/>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AB1C11" w14:textId="77777777" w:rsidR="002924B6" w:rsidRPr="00BD657F" w:rsidRDefault="002924B6" w:rsidP="002D698F">
            <w:pPr>
              <w:pStyle w:val="afe"/>
              <w:keepNext/>
              <w:keepLines/>
              <w:spacing w:before="0" w:after="0"/>
              <w:jc w:val="center"/>
              <w:rPr>
                <w:rFonts w:ascii="Arial" w:hAnsi="Arial" w:cs="Arial"/>
              </w:rPr>
            </w:pPr>
            <w:r w:rsidRPr="00BD657F">
              <w:rPr>
                <w:rFonts w:ascii="Arial" w:eastAsia="Calibri" w:hAnsi="Arial" w:cs="Arial"/>
                <w:sz w:val="15"/>
                <w:szCs w:val="16"/>
              </w:rPr>
              <w:t>Static/</w:t>
            </w:r>
            <w:r w:rsidRPr="00BD657F">
              <w:rPr>
                <w:rFonts w:ascii="Arial" w:eastAsia="Times New Roman" w:hAnsi="Arial" w:cs="Arial"/>
                <w:sz w:val="15"/>
                <w:szCs w:val="20"/>
              </w:rPr>
              <w:t xml:space="preserve"> Moving</w:t>
            </w:r>
          </w:p>
          <w:p w14:paraId="1E609AB5" w14:textId="77777777" w:rsidR="002924B6" w:rsidRPr="00BD657F" w:rsidRDefault="002924B6" w:rsidP="002D698F">
            <w:pPr>
              <w:pStyle w:val="TAC"/>
              <w:rPr>
                <w:rFonts w:cs="Arial"/>
                <w:sz w:val="15"/>
              </w:rPr>
            </w:pPr>
            <w:r w:rsidRPr="00BD657F">
              <w:rPr>
                <w:rFonts w:cs="Arial"/>
                <w:sz w:val="15"/>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1BE632" w14:textId="77777777" w:rsidR="002924B6" w:rsidRPr="00BD657F" w:rsidRDefault="002924B6" w:rsidP="002D698F">
            <w:pPr>
              <w:rPr>
                <w:rFonts w:ascii="Arial" w:hAnsi="Arial" w:cs="Arial"/>
                <w:sz w:val="15"/>
                <w:szCs w:val="16"/>
              </w:rPr>
            </w:pPr>
            <w:r w:rsidRPr="00BD657F">
              <w:rPr>
                <w:rFonts w:ascii="Arial" w:hAnsi="Arial" w:cs="Arial"/>
                <w:sz w:val="15"/>
                <w:szCs w:val="16"/>
              </w:rPr>
              <w:t>250ms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5B0133" w14:textId="77777777" w:rsidR="002924B6" w:rsidRPr="00BD657F" w:rsidRDefault="002924B6" w:rsidP="002D698F">
            <w:pPr>
              <w:rPr>
                <w:rFonts w:ascii="Arial" w:eastAsia="Calibri" w:hAnsi="Arial" w:cs="Arial"/>
                <w:sz w:val="15"/>
                <w:szCs w:val="16"/>
              </w:rPr>
            </w:pPr>
            <w:r w:rsidRPr="00BD657F">
              <w:rPr>
                <w:rFonts w:ascii="Arial" w:eastAsia="Calibri" w:hAnsi="Arial" w:cs="Arial"/>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49F73D" w14:textId="77777777" w:rsidR="002924B6" w:rsidRPr="00BD657F" w:rsidRDefault="002924B6" w:rsidP="002D698F">
            <w:pPr>
              <w:pStyle w:val="afe"/>
              <w:keepNext/>
              <w:keepLines/>
              <w:spacing w:before="0" w:after="0"/>
              <w:jc w:val="center"/>
              <w:rPr>
                <w:rFonts w:ascii="Arial" w:eastAsia="Calibri" w:hAnsi="Arial" w:cs="Arial"/>
                <w:sz w:val="15"/>
                <w:szCs w:val="16"/>
              </w:rPr>
            </w:pPr>
            <w:r w:rsidRPr="00BD657F">
              <w:rPr>
                <w:rFonts w:ascii="Arial" w:eastAsia="Calibri" w:hAnsi="Arial" w:cs="Arial"/>
                <w:sz w:val="15"/>
                <w:szCs w:val="16"/>
              </w:rPr>
              <w:t xml:space="preserve">100 </w:t>
            </w:r>
            <w:proofErr w:type="spellStart"/>
            <w:r w:rsidRPr="00BD657F">
              <w:rPr>
                <w:rFonts w:ascii="Arial" w:eastAsia="Calibri" w:hAnsi="Arial" w:cs="Arial"/>
                <w:sz w:val="15"/>
                <w:szCs w:val="16"/>
              </w:rPr>
              <w:t>Ues</w:t>
            </w:r>
            <w:proofErr w:type="spellEnd"/>
            <w:r w:rsidRPr="00BD657F">
              <w:rPr>
                <w:rFonts w:ascii="Arial" w:eastAsia="Calibri" w:hAnsi="Arial" w:cs="Arial"/>
                <w:sz w:val="15"/>
                <w:szCs w:val="16"/>
              </w:rPr>
              <w:t>/</w:t>
            </w:r>
          </w:p>
          <w:p w14:paraId="6E9EC6C9" w14:textId="77777777" w:rsidR="002924B6" w:rsidRPr="00BD657F" w:rsidRDefault="002924B6" w:rsidP="002D698F">
            <w:pPr>
              <w:pStyle w:val="afe"/>
              <w:keepNext/>
              <w:keepLines/>
              <w:spacing w:before="0" w:after="0"/>
              <w:jc w:val="center"/>
              <w:rPr>
                <w:rFonts w:ascii="Arial" w:hAnsi="Arial" w:cs="Arial"/>
              </w:rPr>
            </w:pPr>
            <w:r w:rsidRPr="00BD657F">
              <w:rPr>
                <w:rFonts w:ascii="Arial" w:eastAsia="Calibri" w:hAnsi="Arial" w:cs="Arial"/>
                <w:sz w:val="15"/>
                <w:szCs w:val="16"/>
              </w:rPr>
              <w:t>(3.14*10</w:t>
            </w:r>
            <w:r w:rsidRPr="00BD657F">
              <w:rPr>
                <w:rFonts w:ascii="Arial" w:eastAsia="Calibri" w:hAnsi="Arial" w:cs="Arial"/>
                <w:sz w:val="15"/>
                <w:szCs w:val="16"/>
                <w:vertAlign w:val="superscript"/>
              </w:rPr>
              <w:t>4</w:t>
            </w:r>
            <w:r w:rsidRPr="00BD657F">
              <w:rPr>
                <w:rFonts w:ascii="Arial" w:eastAsia="Calibri" w:hAnsi="Arial" w:cs="Arial"/>
                <w:sz w:val="15"/>
                <w:szCs w:val="16"/>
              </w:rPr>
              <w:t>m</w:t>
            </w:r>
            <w:r w:rsidRPr="00BD657F">
              <w:rPr>
                <w:rFonts w:ascii="Arial" w:eastAsia="Calibri" w:hAnsi="Arial" w:cs="Arial"/>
                <w:sz w:val="15"/>
                <w:szCs w:val="16"/>
                <w:vertAlign w:val="superscript"/>
              </w:rPr>
              <w:t>2</w:t>
            </w:r>
            <w:r w:rsidRPr="00BD657F">
              <w:rPr>
                <w:rFonts w:ascii="Arial" w:eastAsia="Calibri" w:hAnsi="Arial" w:cs="Arial"/>
                <w:sz w:val="15"/>
                <w:szCs w:val="16"/>
              </w:rPr>
              <w:t>)</w:t>
            </w:r>
          </w:p>
        </w:tc>
      </w:tr>
      <w:tr w:rsidR="002924B6" w:rsidRPr="00BD657F" w14:paraId="44AAEE72" w14:textId="77777777" w:rsidTr="002D698F">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28A4E9E8"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distance based intelligent perception for public safety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AE3DA6"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7FF761"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41F133"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CEE468"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1D2A11"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E3C88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90FB12"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FCD06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Static/ Moving</w:t>
            </w:r>
          </w:p>
          <w:p w14:paraId="6FD50591"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(&lt;20km/h)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43844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37B59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3F7651"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r>
      <w:tr w:rsidR="002924B6" w:rsidRPr="00BD657F" w14:paraId="0904887C" w14:textId="77777777" w:rsidTr="002D698F">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6C8A7044"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lastRenderedPageBreak/>
              <w:t>Long Distance Search</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01CD4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20m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2CD7E9"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63EB8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5034E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0A29B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100m-1km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EEC98A"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B6833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D54EF2" w14:textId="77777777" w:rsidR="002924B6" w:rsidRPr="00BD657F" w:rsidRDefault="002924B6" w:rsidP="002D698F">
            <w:pPr>
              <w:pStyle w:val="TAC"/>
              <w:rPr>
                <w:rFonts w:cs="Arial"/>
                <w:sz w:val="15"/>
                <w:szCs w:val="15"/>
                <w:lang w:eastAsia="zh-CN"/>
              </w:rPr>
            </w:pPr>
            <w:r w:rsidRPr="00BD657F">
              <w:rPr>
                <w:rFonts w:cs="Arial"/>
                <w:sz w:val="15"/>
                <w:szCs w:val="15"/>
                <w:lang w:eastAsia="zh-CN"/>
              </w:rPr>
              <w:t>Static/ Moving</w:t>
            </w:r>
          </w:p>
          <w:p w14:paraId="06424B98"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(up to 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5ACA1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08370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3359AF" w14:textId="77777777" w:rsidR="002924B6" w:rsidRPr="00BD657F" w:rsidRDefault="002924B6" w:rsidP="002D698F">
            <w:pPr>
              <w:rPr>
                <w:rFonts w:ascii="Arial" w:hAnsi="Arial" w:cs="Arial"/>
                <w:sz w:val="15"/>
                <w:szCs w:val="15"/>
              </w:rPr>
            </w:pPr>
            <w:r w:rsidRPr="00BD657F">
              <w:rPr>
                <w:rFonts w:ascii="Arial" w:hAnsi="Arial" w:cs="Arial"/>
                <w:sz w:val="15"/>
                <w:szCs w:val="15"/>
              </w:rPr>
              <w:t>-</w:t>
            </w:r>
          </w:p>
        </w:tc>
      </w:tr>
      <w:tr w:rsidR="002924B6" w:rsidRPr="00BD657F" w14:paraId="22066283" w14:textId="77777777" w:rsidTr="002D698F">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DF4C4E8" w14:textId="77777777" w:rsidR="002924B6" w:rsidRPr="00BD657F" w:rsidRDefault="002924B6" w:rsidP="002D698F">
            <w:pPr>
              <w:ind w:left="113" w:right="113"/>
              <w:rPr>
                <w:rFonts w:ascii="Arial" w:hAnsi="Arial" w:cs="Arial"/>
                <w:sz w:val="18"/>
                <w:szCs w:val="18"/>
                <w:lang w:eastAsia="zh-CN"/>
              </w:rPr>
            </w:pPr>
            <w:r w:rsidRPr="00BD657F">
              <w:rPr>
                <w:rFonts w:ascii="Arial" w:hAnsi="Arial" w:cs="Arial"/>
                <w:sz w:val="18"/>
                <w:szCs w:val="18"/>
                <w:lang w:eastAsia="zh-CN"/>
              </w:rPr>
              <w:t>Long range approximate location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32B32E"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109658" w14:textId="77777777" w:rsidR="002924B6" w:rsidRPr="00BD657F" w:rsidRDefault="002924B6" w:rsidP="002D698F">
            <w:pPr>
              <w:rPr>
                <w:rFonts w:ascii="Arial" w:hAnsi="Arial" w:cs="Arial"/>
                <w:sz w:val="15"/>
                <w:szCs w:val="15"/>
                <w:lang w:eastAsia="zh-CN"/>
              </w:rPr>
            </w:pPr>
            <w:proofErr w:type="gramStart"/>
            <w:r w:rsidRPr="00BD657F">
              <w:rPr>
                <w:rFonts w:ascii="Arial" w:hAnsi="Arial" w:cs="Arial"/>
                <w:sz w:val="15"/>
                <w:szCs w:val="15"/>
                <w:lang w:eastAsia="zh-CN"/>
              </w:rPr>
              <w:t>±[</w:t>
            </w:r>
            <w:proofErr w:type="gramEnd"/>
            <w:r w:rsidRPr="00BD657F">
              <w:rPr>
                <w:rFonts w:ascii="Arial" w:hAnsi="Arial" w:cs="Arial"/>
                <w:sz w:val="15"/>
                <w:szCs w:val="15"/>
                <w:lang w:eastAsia="zh-CN"/>
              </w:rPr>
              <w:t>12.5°]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649560"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C3418A"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B637C7"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500m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86B5A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F43C02"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EAEFF3B"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Static/ Moving</w:t>
            </w:r>
          </w:p>
          <w:p w14:paraId="3A82407E"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(&lt;10m/s)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F0F53F"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FD32B4" w14:textId="77777777" w:rsidR="002924B6" w:rsidRPr="00BD657F" w:rsidRDefault="002924B6" w:rsidP="002D698F">
            <w:pPr>
              <w:rPr>
                <w:rFonts w:ascii="Arial" w:hAnsi="Arial" w:cs="Arial"/>
                <w:sz w:val="15"/>
                <w:szCs w:val="15"/>
                <w:lang w:eastAsia="zh-CN"/>
              </w:rPr>
            </w:pPr>
            <w:r w:rsidRPr="00BD657F">
              <w:rPr>
                <w:rFonts w:ascii="Arial" w:hAnsi="Arial" w:cs="Arial"/>
                <w:sz w:val="15"/>
                <w:szCs w:val="15"/>
                <w:lang w:eastAsia="zh-CN"/>
              </w:rPr>
              <w:t>1</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8EDB70" w14:textId="77777777" w:rsidR="002924B6" w:rsidRPr="00BD657F" w:rsidRDefault="002924B6" w:rsidP="002D698F">
            <w:pPr>
              <w:pStyle w:val="afe"/>
              <w:keepNext/>
              <w:keepLines/>
              <w:spacing w:before="0" w:after="0"/>
              <w:jc w:val="center"/>
              <w:rPr>
                <w:rFonts w:ascii="Arial" w:eastAsia="Calibri" w:hAnsi="Arial" w:cs="Arial"/>
                <w:sz w:val="15"/>
                <w:szCs w:val="16"/>
              </w:rPr>
            </w:pPr>
            <w:r w:rsidRPr="00BD657F">
              <w:rPr>
                <w:rFonts w:ascii="Arial" w:eastAsia="Calibri" w:hAnsi="Arial" w:cs="Arial"/>
                <w:sz w:val="15"/>
                <w:szCs w:val="16"/>
              </w:rPr>
              <w:t>[</w:t>
            </w:r>
            <w:proofErr w:type="gramStart"/>
            <w:r w:rsidRPr="00BD657F">
              <w:rPr>
                <w:rFonts w:ascii="Arial" w:eastAsia="Calibri" w:hAnsi="Arial" w:cs="Arial"/>
                <w:sz w:val="15"/>
                <w:szCs w:val="16"/>
              </w:rPr>
              <w:t>50]</w:t>
            </w:r>
            <w:proofErr w:type="spellStart"/>
            <w:r w:rsidRPr="00BD657F">
              <w:rPr>
                <w:rFonts w:ascii="Arial" w:eastAsia="Calibri" w:hAnsi="Arial" w:cs="Arial"/>
                <w:sz w:val="15"/>
                <w:szCs w:val="16"/>
              </w:rPr>
              <w:t>Ues</w:t>
            </w:r>
            <w:proofErr w:type="spellEnd"/>
            <w:proofErr w:type="gramEnd"/>
            <w:r w:rsidRPr="00BD657F">
              <w:rPr>
                <w:rFonts w:ascii="Arial" w:eastAsia="Calibri" w:hAnsi="Arial" w:cs="Arial"/>
                <w:sz w:val="15"/>
                <w:szCs w:val="16"/>
              </w:rPr>
              <w:t>/</w:t>
            </w:r>
          </w:p>
          <w:p w14:paraId="3A852C6F" w14:textId="77777777" w:rsidR="002924B6" w:rsidRPr="00BD657F" w:rsidRDefault="002924B6" w:rsidP="002D698F">
            <w:pPr>
              <w:rPr>
                <w:rFonts w:ascii="Arial" w:hAnsi="Arial" w:cs="Arial"/>
              </w:rPr>
            </w:pPr>
            <w:r w:rsidRPr="00BD657F">
              <w:rPr>
                <w:rFonts w:ascii="Arial" w:eastAsia="Calibri" w:hAnsi="Arial" w:cs="Arial"/>
                <w:sz w:val="15"/>
                <w:szCs w:val="16"/>
              </w:rPr>
              <w:t>(10</w:t>
            </w:r>
            <w:r w:rsidRPr="00BD657F">
              <w:rPr>
                <w:rFonts w:ascii="Arial" w:eastAsia="Calibri" w:hAnsi="Arial" w:cs="Arial"/>
                <w:sz w:val="15"/>
                <w:szCs w:val="16"/>
                <w:vertAlign w:val="superscript"/>
              </w:rPr>
              <w:t>4</w:t>
            </w:r>
            <w:r w:rsidRPr="00BD657F">
              <w:rPr>
                <w:rFonts w:ascii="Arial" w:eastAsia="Calibri" w:hAnsi="Arial" w:cs="Arial"/>
                <w:sz w:val="15"/>
                <w:szCs w:val="16"/>
              </w:rPr>
              <w:t>m</w:t>
            </w:r>
            <w:r w:rsidRPr="00BD657F">
              <w:rPr>
                <w:rFonts w:ascii="Arial" w:eastAsia="Calibri" w:hAnsi="Arial" w:cs="Arial"/>
                <w:sz w:val="15"/>
                <w:szCs w:val="16"/>
                <w:vertAlign w:val="superscript"/>
              </w:rPr>
              <w:t>2</w:t>
            </w:r>
            <w:r w:rsidRPr="00BD657F">
              <w:rPr>
                <w:rFonts w:ascii="Arial" w:eastAsia="Calibri" w:hAnsi="Arial" w:cs="Arial"/>
                <w:sz w:val="15"/>
                <w:szCs w:val="16"/>
              </w:rPr>
              <w:t>)</w:t>
            </w:r>
          </w:p>
        </w:tc>
      </w:tr>
    </w:tbl>
    <w:p w14:paraId="1DB18DB2" w14:textId="77777777" w:rsidR="002924B6" w:rsidRPr="002924B6" w:rsidRDefault="002924B6" w:rsidP="002924B6">
      <w:pPr>
        <w:pStyle w:val="3GPPText"/>
      </w:pPr>
    </w:p>
    <w:sectPr w:rsidR="002924B6" w:rsidRPr="002924B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8D8FC" w14:textId="77777777" w:rsidR="009911E2" w:rsidRDefault="009911E2">
      <w:r>
        <w:separator/>
      </w:r>
    </w:p>
  </w:endnote>
  <w:endnote w:type="continuationSeparator" w:id="0">
    <w:p w14:paraId="7E319234" w14:textId="77777777" w:rsidR="009911E2" w:rsidRDefault="0099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D698F" w:rsidRDefault="002D698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2D698F" w:rsidRDefault="002D698F"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D698F" w:rsidRPr="00270202" w:rsidRDefault="002D698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2C913" w14:textId="77777777" w:rsidR="009911E2" w:rsidRDefault="009911E2">
      <w:r>
        <w:separator/>
      </w:r>
    </w:p>
  </w:footnote>
  <w:footnote w:type="continuationSeparator" w:id="0">
    <w:p w14:paraId="1F098BA6" w14:textId="77777777" w:rsidR="009911E2" w:rsidRDefault="0099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D698F" w:rsidRDefault="002D69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707320"/>
    <w:multiLevelType w:val="multilevel"/>
    <w:tmpl w:val="DB82A46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40" w:hanging="360"/>
      </w:pPr>
      <w:rPr>
        <w:rFonts w:ascii="Courier New" w:hAnsi="Courier New" w:cs="Courier New" w:hint="default"/>
        <w:b/>
        <w:sz w:val="20"/>
      </w:rPr>
    </w:lvl>
    <w:lvl w:ilvl="2">
      <w:start w:val="1"/>
      <w:numFmt w:val="bullet"/>
      <w:lvlText w:val=""/>
      <w:lvlJc w:val="left"/>
      <w:pPr>
        <w:ind w:left="1760" w:hanging="360"/>
      </w:pPr>
      <w:rPr>
        <w:rFonts w:ascii="Wingdings" w:hAnsi="Wingdings" w:cs="Wingdings" w:hint="default"/>
        <w:sz w:val="20"/>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D443C5"/>
    <w:multiLevelType w:val="hybridMultilevel"/>
    <w:tmpl w:val="461C2F2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3D596D"/>
    <w:multiLevelType w:val="hybridMultilevel"/>
    <w:tmpl w:val="0626248C"/>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255A29"/>
    <w:multiLevelType w:val="hybridMultilevel"/>
    <w:tmpl w:val="22403D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7F2DD9"/>
    <w:multiLevelType w:val="hybridMultilevel"/>
    <w:tmpl w:val="3C922EBC"/>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5"/>
  </w:num>
  <w:num w:numId="4">
    <w:abstractNumId w:val="18"/>
  </w:num>
  <w:num w:numId="5">
    <w:abstractNumId w:val="19"/>
  </w:num>
  <w:num w:numId="6">
    <w:abstractNumId w:val="10"/>
  </w:num>
  <w:num w:numId="7">
    <w:abstractNumId w:val="6"/>
  </w:num>
  <w:num w:numId="8">
    <w:abstractNumId w:val="20"/>
  </w:num>
  <w:num w:numId="9">
    <w:abstractNumId w:val="23"/>
  </w:num>
  <w:num w:numId="10">
    <w:abstractNumId w:val="3"/>
  </w:num>
  <w:num w:numId="11">
    <w:abstractNumId w:val="9"/>
  </w:num>
  <w:num w:numId="12">
    <w:abstractNumId w:val="27"/>
  </w:num>
  <w:num w:numId="13">
    <w:abstractNumId w:val="38"/>
  </w:num>
  <w:num w:numId="14">
    <w:abstractNumId w:val="28"/>
  </w:num>
  <w:num w:numId="15">
    <w:abstractNumId w:val="16"/>
  </w:num>
  <w:num w:numId="16">
    <w:abstractNumId w:val="33"/>
  </w:num>
  <w:num w:numId="17">
    <w:abstractNumId w:val="13"/>
  </w:num>
  <w:num w:numId="18">
    <w:abstractNumId w:val="34"/>
  </w:num>
  <w:num w:numId="19">
    <w:abstractNumId w:val="15"/>
  </w:num>
  <w:num w:numId="20">
    <w:abstractNumId w:val="26"/>
  </w:num>
  <w:num w:numId="21">
    <w:abstractNumId w:val="30"/>
  </w:num>
  <w:num w:numId="22">
    <w:abstractNumId w:val="22"/>
  </w:num>
  <w:num w:numId="23">
    <w:abstractNumId w:val="12"/>
  </w:num>
  <w:num w:numId="24">
    <w:abstractNumId w:val="4"/>
  </w:num>
  <w:num w:numId="25">
    <w:abstractNumId w:val="36"/>
  </w:num>
  <w:num w:numId="26">
    <w:abstractNumId w:val="1"/>
  </w:num>
  <w:num w:numId="27">
    <w:abstractNumId w:val="11"/>
  </w:num>
  <w:num w:numId="28">
    <w:abstractNumId w:val="8"/>
  </w:num>
  <w:num w:numId="29">
    <w:abstractNumId w:val="25"/>
  </w:num>
  <w:num w:numId="30">
    <w:abstractNumId w:val="9"/>
  </w:num>
  <w:num w:numId="31">
    <w:abstractNumId w:val="9"/>
  </w:num>
  <w:num w:numId="32">
    <w:abstractNumId w:val="9"/>
  </w:num>
  <w:num w:numId="33">
    <w:abstractNumId w:val="35"/>
  </w:num>
  <w:num w:numId="34">
    <w:abstractNumId w:val="24"/>
  </w:num>
  <w:num w:numId="35">
    <w:abstractNumId w:val="21"/>
  </w:num>
  <w:num w:numId="36">
    <w:abstractNumId w:val="37"/>
  </w:num>
  <w:num w:numId="37">
    <w:abstractNumId w:val="32"/>
  </w:num>
  <w:num w:numId="38">
    <w:abstractNumId w:val="2"/>
  </w:num>
  <w:num w:numId="39">
    <w:abstractNumId w:val="29"/>
  </w:num>
  <w:num w:numId="40">
    <w:abstractNumId w:val="7"/>
  </w:num>
  <w:num w:numId="41">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CE0"/>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AC"/>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CA5"/>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8A"/>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B91"/>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73D"/>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384"/>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8B"/>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596"/>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02"/>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10"/>
    <w:rsid w:val="000E0F97"/>
    <w:rsid w:val="000E13CA"/>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669"/>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85"/>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015"/>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154"/>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850"/>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AD9"/>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3B"/>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A0"/>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A72"/>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925"/>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2DE"/>
    <w:rsid w:val="00224506"/>
    <w:rsid w:val="0022469B"/>
    <w:rsid w:val="00224890"/>
    <w:rsid w:val="002248E2"/>
    <w:rsid w:val="002249B7"/>
    <w:rsid w:val="00224A9B"/>
    <w:rsid w:val="00224C25"/>
    <w:rsid w:val="002250F4"/>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11D"/>
    <w:rsid w:val="002313BB"/>
    <w:rsid w:val="002314EE"/>
    <w:rsid w:val="002316ED"/>
    <w:rsid w:val="00231740"/>
    <w:rsid w:val="002318F3"/>
    <w:rsid w:val="00231929"/>
    <w:rsid w:val="00231A06"/>
    <w:rsid w:val="00231D67"/>
    <w:rsid w:val="00231E15"/>
    <w:rsid w:val="0023206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CB5"/>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C3"/>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6EB"/>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4B6"/>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0F28"/>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8F"/>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597"/>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0C6"/>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7D3"/>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0C"/>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7A"/>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E51"/>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0B9"/>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ECE"/>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3C"/>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A7D"/>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5EA"/>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170"/>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9A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0E"/>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048"/>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95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98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D7A"/>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6D7"/>
    <w:rsid w:val="00505953"/>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12C"/>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F"/>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2A9"/>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593"/>
    <w:rsid w:val="005C56D3"/>
    <w:rsid w:val="005C57AB"/>
    <w:rsid w:val="005C5849"/>
    <w:rsid w:val="005C6110"/>
    <w:rsid w:val="005C641A"/>
    <w:rsid w:val="005C69C5"/>
    <w:rsid w:val="005C6E93"/>
    <w:rsid w:val="005C6FD9"/>
    <w:rsid w:val="005C7087"/>
    <w:rsid w:val="005C7340"/>
    <w:rsid w:val="005C7344"/>
    <w:rsid w:val="005C7439"/>
    <w:rsid w:val="005C75A5"/>
    <w:rsid w:val="005C7967"/>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A77"/>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2DEE"/>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EC"/>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3E9"/>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8C3"/>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D7"/>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8D"/>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49"/>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79"/>
    <w:rsid w:val="00710399"/>
    <w:rsid w:val="00710457"/>
    <w:rsid w:val="007104FB"/>
    <w:rsid w:val="00710994"/>
    <w:rsid w:val="007109CD"/>
    <w:rsid w:val="00710A3E"/>
    <w:rsid w:val="00710B02"/>
    <w:rsid w:val="00710D33"/>
    <w:rsid w:val="00710FDE"/>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7D1"/>
    <w:rsid w:val="00772900"/>
    <w:rsid w:val="00772D15"/>
    <w:rsid w:val="00772DC3"/>
    <w:rsid w:val="0077321A"/>
    <w:rsid w:val="007733C4"/>
    <w:rsid w:val="00773F28"/>
    <w:rsid w:val="007743A1"/>
    <w:rsid w:val="007744EF"/>
    <w:rsid w:val="00774F37"/>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A73"/>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618"/>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88"/>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19"/>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274"/>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8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95F"/>
    <w:rsid w:val="008E4CF3"/>
    <w:rsid w:val="008E4D72"/>
    <w:rsid w:val="008E51C3"/>
    <w:rsid w:val="008E5436"/>
    <w:rsid w:val="008E5564"/>
    <w:rsid w:val="008E5B5F"/>
    <w:rsid w:val="008E5D5A"/>
    <w:rsid w:val="008E5D7A"/>
    <w:rsid w:val="008E5E0A"/>
    <w:rsid w:val="008E627A"/>
    <w:rsid w:val="008E6333"/>
    <w:rsid w:val="008E63D4"/>
    <w:rsid w:val="008E6788"/>
    <w:rsid w:val="008E6A4C"/>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5D32"/>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967"/>
    <w:rsid w:val="00905A06"/>
    <w:rsid w:val="00905C25"/>
    <w:rsid w:val="00905E4A"/>
    <w:rsid w:val="00906000"/>
    <w:rsid w:val="00906100"/>
    <w:rsid w:val="0090647C"/>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AB"/>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618"/>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7BC"/>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370"/>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885"/>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0B2"/>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1E2"/>
    <w:rsid w:val="009915AF"/>
    <w:rsid w:val="009917F3"/>
    <w:rsid w:val="009917FB"/>
    <w:rsid w:val="0099189E"/>
    <w:rsid w:val="00991B2C"/>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2E2D"/>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5E"/>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0CE"/>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15"/>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12"/>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0E"/>
    <w:rsid w:val="00A23BB6"/>
    <w:rsid w:val="00A24150"/>
    <w:rsid w:val="00A2470A"/>
    <w:rsid w:val="00A2481C"/>
    <w:rsid w:val="00A24BC8"/>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153"/>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618"/>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3E0"/>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865"/>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584"/>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A3A"/>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CF4"/>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9CA"/>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57F"/>
    <w:rsid w:val="00BD663F"/>
    <w:rsid w:val="00BD66A1"/>
    <w:rsid w:val="00BD6893"/>
    <w:rsid w:val="00BD689C"/>
    <w:rsid w:val="00BD6A22"/>
    <w:rsid w:val="00BD6E48"/>
    <w:rsid w:val="00BD6F45"/>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C5B"/>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25C"/>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EE2"/>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C92"/>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4B"/>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220"/>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4BA"/>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02B"/>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036"/>
    <w:rsid w:val="00D47129"/>
    <w:rsid w:val="00D471EF"/>
    <w:rsid w:val="00D475CC"/>
    <w:rsid w:val="00D477E2"/>
    <w:rsid w:val="00D47F8C"/>
    <w:rsid w:val="00D47FA9"/>
    <w:rsid w:val="00D47FC3"/>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8"/>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563"/>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C95"/>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8E"/>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AD0"/>
    <w:rsid w:val="00DC2ED4"/>
    <w:rsid w:val="00DC345B"/>
    <w:rsid w:val="00DC3544"/>
    <w:rsid w:val="00DC3977"/>
    <w:rsid w:val="00DC3E1F"/>
    <w:rsid w:val="00DC3EED"/>
    <w:rsid w:val="00DC4205"/>
    <w:rsid w:val="00DC4B72"/>
    <w:rsid w:val="00DC4D40"/>
    <w:rsid w:val="00DC4D82"/>
    <w:rsid w:val="00DC4E9C"/>
    <w:rsid w:val="00DC522F"/>
    <w:rsid w:val="00DC5801"/>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27"/>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846"/>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CA"/>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1A"/>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2AC"/>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AD"/>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5B"/>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E6E"/>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9D3"/>
    <w:rsid w:val="00E92AA9"/>
    <w:rsid w:val="00E92AB5"/>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6E77"/>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84A"/>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E69"/>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665"/>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C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6DA0"/>
    <w:rsid w:val="00F67A85"/>
    <w:rsid w:val="00F703AF"/>
    <w:rsid w:val="00F70A45"/>
    <w:rsid w:val="00F70CF7"/>
    <w:rsid w:val="00F70FF9"/>
    <w:rsid w:val="00F71026"/>
    <w:rsid w:val="00F71042"/>
    <w:rsid w:val="00F710A0"/>
    <w:rsid w:val="00F710D5"/>
    <w:rsid w:val="00F71324"/>
    <w:rsid w:val="00F7134D"/>
    <w:rsid w:val="00F713E2"/>
    <w:rsid w:val="00F7149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7D5"/>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52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BA7AE68-E12B-4B7A-8A30-3A20571388CC}">
  <ds:schemaRefs>
    <ds:schemaRef ds:uri="http://schemas.openxmlformats.org/officeDocument/2006/bibliography"/>
  </ds:schemaRefs>
</ds:datastoreItem>
</file>

<file path=customXml/itemProps6.xml><?xml version="1.0" encoding="utf-8"?>
<ds:datastoreItem xmlns:ds="http://schemas.openxmlformats.org/officeDocument/2006/customXml" ds:itemID="{7B6A6624-F95F-4BB2-B00B-93FBF8BC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2130</Words>
  <Characters>12142</Characters>
  <Application>Microsoft Office Word</Application>
  <DocSecurity>0</DocSecurity>
  <Lines>101</Lines>
  <Paragraphs>28</Paragraphs>
  <ScaleCrop>false</ScaleCrop>
  <Company>CMCC</Company>
  <LinksUpToDate>false</LinksUpToDate>
  <CharactersWithSpaces>14244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2022-08-12T02:14:00Z</dcterms:created>
  <dcterms:modified xsi:type="dcterms:W3CDTF">2022-08-12T02:14:00Z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